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asciiTheme="majorBidi" w:hAnsiTheme="majorBidi" w:cstheme="majorBidi"/>
          <w:b/>
          <w:color w:val="auto"/>
          <w:sz w:val="24"/>
          <w:szCs w:val="24"/>
        </w:rPr>
      </w:pPr>
      <w:bookmarkStart w:id="0" w:name="OLE_LINK1"/>
      <w:bookmarkStart w:id="1" w:name="OLE_LINK9"/>
      <w:r>
        <w:rPr>
          <w:rFonts w:eastAsia="方正小标宋简体" w:asciiTheme="majorBidi" w:hAnsiTheme="majorBidi" w:cstheme="majorBidi"/>
          <w:b/>
          <w:color w:val="auto"/>
          <w:sz w:val="24"/>
          <w:szCs w:val="24"/>
        </w:rPr>
        <w:t xml:space="preserve">Guideline for Participants and Exhibitors of the </w:t>
      </w:r>
      <w:r>
        <w:rPr>
          <w:rFonts w:hint="eastAsia" w:eastAsia="方正小标宋简体" w:asciiTheme="majorBidi" w:hAnsiTheme="majorBidi" w:cstheme="majorBidi"/>
          <w:b/>
          <w:color w:val="auto"/>
          <w:sz w:val="24"/>
          <w:szCs w:val="24"/>
        </w:rPr>
        <w:t>Third</w:t>
      </w:r>
      <w:r>
        <w:rPr>
          <w:rFonts w:eastAsia="方正小标宋简体" w:asciiTheme="majorBidi" w:hAnsiTheme="majorBidi" w:cstheme="majorBidi"/>
          <w:b/>
          <w:color w:val="auto"/>
          <w:sz w:val="24"/>
          <w:szCs w:val="24"/>
        </w:rPr>
        <w:t xml:space="preserve"> China-Africa Economic and Trade Expo (CAETE) </w:t>
      </w:r>
    </w:p>
    <w:bookmarkEnd w:id="0"/>
    <w:p>
      <w:pPr>
        <w:rPr>
          <w:rFonts w:asciiTheme="majorBidi" w:hAnsiTheme="majorBidi" w:cstheme="majorBidi"/>
          <w:color w:val="auto"/>
          <w:sz w:val="24"/>
          <w:szCs w:val="24"/>
        </w:rPr>
      </w:pPr>
      <w:bookmarkStart w:id="17" w:name="_GoBack"/>
      <w:bookmarkEnd w:id="17"/>
    </w:p>
    <w:p>
      <w:pPr>
        <w:ind w:firstLine="480" w:firstLineChars="200"/>
        <w:rPr>
          <w:rFonts w:asciiTheme="majorBidi" w:hAnsiTheme="majorBidi" w:cstheme="majorBidi"/>
          <w:color w:val="auto"/>
          <w:sz w:val="24"/>
          <w:szCs w:val="24"/>
        </w:rPr>
      </w:pPr>
      <w:r>
        <w:rPr>
          <w:rFonts w:eastAsia="Songti SC" w:asciiTheme="majorBidi" w:hAnsiTheme="majorBidi" w:cstheme="majorBidi"/>
          <w:color w:val="auto"/>
          <w:sz w:val="24"/>
          <w:szCs w:val="24"/>
        </w:rPr>
        <w:t xml:space="preserve">This guideline is hereby formulated to better organize the </w:t>
      </w:r>
      <w:r>
        <w:rPr>
          <w:rFonts w:hint="eastAsia" w:eastAsia="Songti SC" w:asciiTheme="majorBidi" w:hAnsiTheme="majorBidi" w:cstheme="majorBidi"/>
          <w:color w:val="auto"/>
          <w:sz w:val="24"/>
          <w:szCs w:val="24"/>
        </w:rPr>
        <w:t>Third</w:t>
      </w:r>
      <w:r>
        <w:rPr>
          <w:rFonts w:eastAsia="Songti SC" w:asciiTheme="majorBidi" w:hAnsiTheme="majorBidi" w:cstheme="majorBidi"/>
          <w:color w:val="auto"/>
          <w:sz w:val="24"/>
          <w:szCs w:val="24"/>
        </w:rPr>
        <w:t xml:space="preserve"> CAETE and encourage </w:t>
      </w:r>
      <w:bookmarkStart w:id="2" w:name="OLE_LINK41"/>
      <w:bookmarkStart w:id="3" w:name="OLE_LINK39"/>
      <w:bookmarkStart w:id="4" w:name="OLE_LINK40"/>
      <w:r>
        <w:rPr>
          <w:rFonts w:eastAsia="Songti SC" w:asciiTheme="majorBidi" w:hAnsiTheme="majorBidi" w:cstheme="majorBidi"/>
          <w:color w:val="auto"/>
          <w:sz w:val="24"/>
          <w:szCs w:val="24"/>
        </w:rPr>
        <w:t>participation</w:t>
      </w:r>
      <w:bookmarkEnd w:id="2"/>
      <w:bookmarkEnd w:id="3"/>
      <w:bookmarkEnd w:id="4"/>
      <w:r>
        <w:rPr>
          <w:rFonts w:eastAsia="Songti SC" w:asciiTheme="majorBidi" w:hAnsiTheme="majorBidi" w:cstheme="majorBidi"/>
          <w:color w:val="auto"/>
          <w:sz w:val="24"/>
          <w:szCs w:val="24"/>
        </w:rPr>
        <w:t xml:space="preserve"> </w:t>
      </w:r>
      <w:r>
        <w:rPr>
          <w:rFonts w:asciiTheme="majorBidi" w:hAnsiTheme="majorBidi" w:cstheme="majorBidi"/>
          <w:color w:val="auto"/>
          <w:sz w:val="24"/>
          <w:szCs w:val="24"/>
        </w:rPr>
        <w:t>from central ministries (commissions), African countries, sister provinces, international organizations and companies and exhibitors.</w:t>
      </w:r>
    </w:p>
    <w:p>
      <w:pPr>
        <w:ind w:firstLine="480" w:firstLineChars="200"/>
        <w:rPr>
          <w:rFonts w:asciiTheme="majorBidi" w:hAnsiTheme="majorBidi" w:cstheme="majorBidi"/>
          <w:color w:val="auto"/>
          <w:sz w:val="24"/>
          <w:szCs w:val="24"/>
        </w:rPr>
      </w:pP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I. General Principles</w:t>
      </w: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1. Tailor-made Reception. The reception policy is tailor-made according to 15-category missions: countries of honor, guest countries, sister provinces/states, African embassies in China, speakers, international organizations and African financial institutions and think tanks, African chambers of commerce and associations, African exhibitors, African traders, Chinese and international media, theme provinces, guest provinces, Chinese buyers, Chinese exhibitors, and members of the Organizing Committee and event organizers.</w:t>
      </w: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2. By Invitation Only. The</w:t>
      </w:r>
      <w:r>
        <w:rPr>
          <w:rFonts w:hint="eastAsia" w:asciiTheme="majorBidi" w:hAnsiTheme="majorBidi" w:cstheme="majorBidi"/>
          <w:color w:val="auto"/>
          <w:sz w:val="24"/>
          <w:szCs w:val="24"/>
        </w:rPr>
        <w:t xml:space="preserve"> Third</w:t>
      </w:r>
      <w:r>
        <w:rPr>
          <w:rFonts w:eastAsia="Songti SC" w:asciiTheme="majorBidi" w:hAnsiTheme="majorBidi" w:cstheme="majorBidi"/>
          <w:color w:val="auto"/>
          <w:sz w:val="24"/>
          <w:szCs w:val="24"/>
        </w:rPr>
        <w:t xml:space="preserve"> CAETE</w:t>
      </w:r>
      <w:r>
        <w:rPr>
          <w:rFonts w:asciiTheme="majorBidi" w:hAnsiTheme="majorBidi" w:cstheme="majorBidi"/>
          <w:color w:val="auto"/>
          <w:sz w:val="24"/>
          <w:szCs w:val="24"/>
        </w:rPr>
        <w:t xml:space="preserve"> is by invitation only (either by the Organizing Committee or embassies entrusted by the Organizing Committee).</w:t>
      </w: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 xml:space="preserve">3. Economy. The </w:t>
      </w:r>
      <w:r>
        <w:rPr>
          <w:rFonts w:hint="eastAsia" w:eastAsia="Songti SC" w:asciiTheme="majorBidi" w:hAnsiTheme="majorBidi" w:cstheme="majorBidi"/>
          <w:color w:val="auto"/>
          <w:sz w:val="24"/>
          <w:szCs w:val="24"/>
        </w:rPr>
        <w:t>Third</w:t>
      </w:r>
      <w:r>
        <w:rPr>
          <w:rFonts w:eastAsia="Songti SC" w:asciiTheme="majorBidi" w:hAnsiTheme="majorBidi" w:cstheme="majorBidi"/>
          <w:color w:val="auto"/>
          <w:sz w:val="24"/>
          <w:szCs w:val="24"/>
        </w:rPr>
        <w:t xml:space="preserve"> CAETE</w:t>
      </w:r>
      <w:r>
        <w:rPr>
          <w:rFonts w:asciiTheme="majorBidi" w:hAnsiTheme="majorBidi" w:cstheme="majorBidi"/>
          <w:color w:val="auto"/>
          <w:sz w:val="24"/>
          <w:szCs w:val="24"/>
        </w:rPr>
        <w:t xml:space="preserve"> will be organized economically, pragmatically, and efficiently in strict accordance with the provisions of relevant policies and the reception standards will be formulated accordingly.</w:t>
      </w:r>
    </w:p>
    <w:p>
      <w:pPr>
        <w:ind w:firstLine="480" w:firstLineChars="200"/>
        <w:jc w:val="left"/>
        <w:rPr>
          <w:rFonts w:asciiTheme="majorBidi" w:hAnsiTheme="majorBidi" w:cstheme="majorBidi"/>
          <w:color w:val="auto"/>
          <w:sz w:val="24"/>
          <w:szCs w:val="24"/>
        </w:rPr>
      </w:pP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II. Reception Standards</w:t>
      </w: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1. Countries of Honor</w:t>
      </w:r>
    </w:p>
    <w:p>
      <w:pPr>
        <w:ind w:firstLine="480" w:firstLineChars="200"/>
        <w:rPr>
          <w:rFonts w:eastAsia="Songti SC" w:asciiTheme="majorBidi" w:hAnsiTheme="majorBidi" w:cstheme="majorBidi"/>
          <w:color w:val="auto"/>
          <w:sz w:val="24"/>
          <w:szCs w:val="24"/>
        </w:rPr>
      </w:pPr>
      <w:r>
        <w:rPr>
          <w:rFonts w:eastAsia="Songti SC" w:asciiTheme="majorBidi" w:hAnsiTheme="majorBidi" w:cstheme="majorBidi"/>
          <w:color w:val="auto"/>
          <w:sz w:val="24"/>
          <w:szCs w:val="24"/>
        </w:rPr>
        <w:t xml:space="preserve">If </w:t>
      </w:r>
      <w:bookmarkStart w:id="5" w:name="OLE_LINK51"/>
      <w:bookmarkStart w:id="6" w:name="OLE_LINK50"/>
      <w:r>
        <w:rPr>
          <w:rFonts w:eastAsia="Songti SC" w:asciiTheme="majorBidi" w:hAnsiTheme="majorBidi" w:cstheme="majorBidi"/>
          <w:color w:val="auto"/>
          <w:sz w:val="24"/>
          <w:szCs w:val="24"/>
        </w:rPr>
        <w:t xml:space="preserve">a national leader </w:t>
      </w:r>
      <w:bookmarkEnd w:id="5"/>
      <w:bookmarkEnd w:id="6"/>
      <w:r>
        <w:rPr>
          <w:rFonts w:eastAsia="Songti SC" w:asciiTheme="majorBidi" w:hAnsiTheme="majorBidi" w:cstheme="majorBidi"/>
          <w:color w:val="auto"/>
          <w:sz w:val="24"/>
          <w:szCs w:val="24"/>
        </w:rPr>
        <w:t>of the country of honor attends the Expo, he/she will be invited to address the opening ceremony. The head of mission will be invited to attend relevant events and give a keynote speech.</w:t>
      </w:r>
    </w:p>
    <w:p>
      <w:pPr>
        <w:ind w:firstLine="480" w:firstLineChars="200"/>
        <w:rPr>
          <w:rFonts w:eastAsia="Songti SC" w:asciiTheme="majorBidi" w:hAnsiTheme="majorBidi" w:cstheme="majorBidi"/>
          <w:color w:val="auto"/>
          <w:sz w:val="24"/>
          <w:szCs w:val="24"/>
        </w:rPr>
      </w:pPr>
      <w:r>
        <w:rPr>
          <w:rFonts w:eastAsia="Songti SC" w:asciiTheme="majorBidi" w:hAnsiTheme="majorBidi" w:cstheme="majorBidi"/>
          <w:color w:val="auto"/>
          <w:sz w:val="24"/>
          <w:szCs w:val="24"/>
        </w:rPr>
        <w:t xml:space="preserve">The Organizing Committee will arrange </w:t>
      </w:r>
      <w:bookmarkStart w:id="7" w:name="_Hlk126660618"/>
      <w:r>
        <w:rPr>
          <w:rFonts w:eastAsia="Songti SC" w:asciiTheme="majorBidi" w:hAnsiTheme="majorBidi" w:cstheme="majorBidi"/>
          <w:color w:val="auto"/>
          <w:sz w:val="24"/>
          <w:szCs w:val="24"/>
        </w:rPr>
        <w:t>investment promotion events</w:t>
      </w:r>
      <w:bookmarkEnd w:id="7"/>
      <w:r>
        <w:rPr>
          <w:rFonts w:eastAsia="Songti SC" w:asciiTheme="majorBidi" w:hAnsiTheme="majorBidi" w:cstheme="majorBidi"/>
          <w:color w:val="auto"/>
          <w:sz w:val="24"/>
          <w:szCs w:val="24"/>
        </w:rPr>
        <w:t xml:space="preserve"> for countries of honor and provide the venues.</w:t>
      </w:r>
    </w:p>
    <w:p>
      <w:pPr>
        <w:pStyle w:val="12"/>
        <w:ind w:left="420" w:firstLine="0" w:firstLineChars="0"/>
        <w:rPr>
          <w:rFonts w:asciiTheme="majorBidi" w:hAnsiTheme="majorBidi" w:cstheme="majorBidi"/>
          <w:color w:val="auto"/>
          <w:sz w:val="24"/>
          <w:szCs w:val="24"/>
          <w:lang w:val="en"/>
        </w:rPr>
      </w:pPr>
      <w:r>
        <w:rPr>
          <w:rFonts w:asciiTheme="majorBidi" w:hAnsiTheme="majorBidi" w:cstheme="majorBidi"/>
          <w:color w:val="auto"/>
          <w:sz w:val="24"/>
          <w:szCs w:val="24"/>
          <w:lang w:val="en"/>
        </w:rPr>
        <w:t>Reception Courtesy</w:t>
      </w:r>
    </w:p>
    <w:p>
      <w:pPr>
        <w:ind w:firstLine="480" w:firstLineChars="200"/>
        <w:rPr>
          <w:rFonts w:eastAsia="Songti SC" w:asciiTheme="majorBidi" w:hAnsiTheme="majorBidi" w:cstheme="majorBidi"/>
          <w:color w:val="auto"/>
          <w:sz w:val="24"/>
          <w:szCs w:val="24"/>
        </w:rPr>
      </w:pPr>
      <w:r>
        <w:rPr>
          <w:rFonts w:eastAsia="Songti SC" w:asciiTheme="majorBidi" w:hAnsiTheme="majorBidi" w:cstheme="majorBidi"/>
          <w:color w:val="auto"/>
          <w:sz w:val="24"/>
          <w:szCs w:val="24"/>
        </w:rPr>
        <w:t>The Organizing Committee will provide a 5-day/4-night “1+5+5” reception for the mission</w:t>
      </w:r>
      <w:bookmarkStart w:id="8" w:name="OLE_LINK46"/>
      <w:bookmarkStart w:id="9" w:name="OLE_LINK47"/>
      <w:r>
        <w:rPr>
          <w:rFonts w:eastAsia="Songti SC" w:asciiTheme="majorBidi" w:hAnsiTheme="majorBidi" w:cstheme="majorBidi"/>
          <w:color w:val="auto"/>
          <w:sz w:val="24"/>
          <w:szCs w:val="24"/>
        </w:rPr>
        <w:t xml:space="preserve"> (the mission scale is limited to the head of mission</w:t>
      </w:r>
      <w:bookmarkEnd w:id="8"/>
      <w:bookmarkEnd w:id="9"/>
      <w:r>
        <w:rPr>
          <w:rFonts w:eastAsia="Songti SC" w:asciiTheme="majorBidi" w:hAnsiTheme="majorBidi" w:cstheme="majorBidi"/>
          <w:color w:val="auto"/>
          <w:sz w:val="24"/>
          <w:szCs w:val="24"/>
        </w:rPr>
        <w:t xml:space="preserve"> plus 5 mission members and up to 5 contingent members subject to the approval of the Organizing Committee Secretariat). </w:t>
      </w:r>
    </w:p>
    <w:p>
      <w:pPr>
        <w:ind w:firstLine="480" w:firstLineChars="200"/>
        <w:rPr>
          <w:rFonts w:eastAsia="仿宋_GB2312" w:asciiTheme="majorBidi" w:hAnsiTheme="majorBidi" w:cstheme="majorBidi"/>
          <w:color w:val="auto"/>
          <w:sz w:val="24"/>
          <w:szCs w:val="24"/>
        </w:rPr>
      </w:pPr>
      <w:r>
        <w:rPr>
          <w:rFonts w:asciiTheme="majorBidi" w:hAnsiTheme="majorBidi" w:cstheme="majorBidi"/>
          <w:color w:val="auto"/>
          <w:sz w:val="24"/>
          <w:szCs w:val="24"/>
        </w:rPr>
        <w:t xml:space="preserve">If the </w:t>
      </w:r>
      <w:r>
        <w:rPr>
          <w:rFonts w:eastAsia="Songti SC" w:asciiTheme="majorBidi" w:hAnsiTheme="majorBidi" w:cstheme="majorBidi"/>
          <w:color w:val="auto"/>
          <w:sz w:val="24"/>
          <w:szCs w:val="24"/>
        </w:rPr>
        <w:t>country of honor</w:t>
      </w:r>
      <w:r>
        <w:rPr>
          <w:rFonts w:asciiTheme="majorBidi" w:hAnsiTheme="majorBidi" w:cstheme="majorBidi"/>
          <w:color w:val="auto"/>
          <w:sz w:val="24"/>
          <w:szCs w:val="24"/>
        </w:rPr>
        <w:t xml:space="preserve"> is a least developed country (LDC) according to United Nations</w:t>
      </w:r>
      <w:r>
        <w:rPr>
          <w:rFonts w:hint="eastAsia" w:asciiTheme="majorBidi" w:hAnsiTheme="majorBidi" w:cstheme="majorBidi"/>
          <w:color w:val="auto"/>
          <w:sz w:val="24"/>
          <w:szCs w:val="24"/>
        </w:rPr>
        <w:t xml:space="preserve"> </w:t>
      </w:r>
      <w:r>
        <w:rPr>
          <w:rFonts w:asciiTheme="majorBidi" w:hAnsiTheme="majorBidi" w:cstheme="majorBidi"/>
          <w:color w:val="auto"/>
          <w:sz w:val="24"/>
          <w:szCs w:val="24"/>
        </w:rPr>
        <w:t>(</w:t>
      </w:r>
      <w:r>
        <w:rPr>
          <w:rFonts w:hint="eastAsia" w:asciiTheme="majorBidi" w:hAnsiTheme="majorBidi" w:cstheme="majorBidi"/>
          <w:color w:val="auto"/>
          <w:sz w:val="24"/>
          <w:szCs w:val="24"/>
        </w:rPr>
        <w:t>UN)</w:t>
      </w:r>
      <w:r>
        <w:rPr>
          <w:rFonts w:asciiTheme="majorBidi" w:hAnsiTheme="majorBidi" w:cstheme="majorBidi"/>
          <w:color w:val="auto"/>
          <w:sz w:val="24"/>
          <w:szCs w:val="24"/>
        </w:rPr>
        <w:t xml:space="preserve"> classification (see Annex 2) or a heavily indebted poor country (HIPC) according to International Monetary Fund (IMF) and the World Bank (WB) (see Annex 2), the Organizing Committee will </w:t>
      </w:r>
      <w:r>
        <w:rPr>
          <w:rFonts w:eastAsia="仿宋_GB2312" w:asciiTheme="majorBidi" w:hAnsiTheme="majorBidi" w:cstheme="majorBidi"/>
          <w:color w:val="auto"/>
          <w:sz w:val="24"/>
          <w:szCs w:val="24"/>
        </w:rPr>
        <w:t>cover international travel expenses and travel expenses to and from Changsha in China for government officials in your mission.</w:t>
      </w:r>
    </w:p>
    <w:p>
      <w:pPr>
        <w:ind w:firstLine="480" w:firstLineChars="200"/>
        <w:rPr>
          <w:rFonts w:eastAsia="仿宋_GB2312" w:asciiTheme="majorBidi" w:hAnsiTheme="majorBidi" w:cstheme="majorBidi"/>
          <w:color w:val="auto"/>
          <w:sz w:val="24"/>
          <w:szCs w:val="24"/>
        </w:rPr>
      </w:pP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2. Guest Countries</w:t>
      </w:r>
    </w:p>
    <w:p>
      <w:pPr>
        <w:ind w:firstLine="480" w:firstLineChars="200"/>
        <w:rPr>
          <w:rFonts w:asciiTheme="majorBidi" w:hAnsiTheme="majorBidi" w:cstheme="majorBidi"/>
          <w:color w:val="auto"/>
          <w:sz w:val="24"/>
          <w:szCs w:val="24"/>
          <w:lang w:val="en"/>
        </w:rPr>
      </w:pPr>
      <w:r>
        <w:rPr>
          <w:rFonts w:asciiTheme="majorBidi" w:hAnsiTheme="majorBidi" w:cstheme="majorBidi"/>
          <w:color w:val="auto"/>
          <w:sz w:val="24"/>
          <w:szCs w:val="24"/>
        </w:rPr>
        <w:t>Guest countries refer to participating countries other than</w:t>
      </w:r>
      <w:r>
        <w:rPr>
          <w:rFonts w:eastAsia="Songti SC" w:asciiTheme="majorBidi" w:hAnsiTheme="majorBidi" w:cstheme="majorBidi"/>
          <w:color w:val="auto"/>
          <w:sz w:val="24"/>
          <w:szCs w:val="24"/>
        </w:rPr>
        <w:t xml:space="preserve"> countries of honor. If a national leader of the country of honor attends the Expo, he/she will be invited to address the opening ceremony</w:t>
      </w:r>
      <w:r>
        <w:rPr>
          <w:rFonts w:hint="eastAsia" w:eastAsia="Songti SC" w:asciiTheme="majorBidi" w:hAnsiTheme="majorBidi" w:cstheme="majorBidi"/>
          <w:color w:val="auto"/>
          <w:sz w:val="24"/>
          <w:szCs w:val="24"/>
          <w:lang w:val="en-US" w:eastAsia="zh-CN"/>
        </w:rPr>
        <w:t xml:space="preserve">. </w:t>
      </w:r>
      <w:r>
        <w:rPr>
          <w:rFonts w:asciiTheme="majorBidi" w:hAnsiTheme="majorBidi" w:cstheme="majorBidi"/>
          <w:color w:val="auto"/>
          <w:sz w:val="24"/>
          <w:szCs w:val="24"/>
          <w:lang w:val="en"/>
        </w:rPr>
        <w:t>Reception Courtesy</w:t>
      </w:r>
    </w:p>
    <w:p>
      <w:pPr>
        <w:ind w:firstLine="480" w:firstLineChars="200"/>
        <w:rPr>
          <w:rFonts w:asciiTheme="majorBidi" w:hAnsiTheme="majorBidi" w:cstheme="majorBidi"/>
          <w:color w:val="auto"/>
          <w:sz w:val="24"/>
          <w:szCs w:val="24"/>
        </w:rPr>
      </w:pPr>
      <w:r>
        <w:rPr>
          <w:rFonts w:eastAsia="Songti SC" w:asciiTheme="majorBidi" w:hAnsiTheme="majorBidi" w:cstheme="majorBidi"/>
          <w:color w:val="auto"/>
          <w:sz w:val="24"/>
          <w:szCs w:val="24"/>
        </w:rPr>
        <w:t>The Organizing Committee will provide a 5-day/4-night reception for the mission.</w:t>
      </w:r>
    </w:p>
    <w:p>
      <w:pPr>
        <w:numPr>
          <w:ilvl w:val="0"/>
          <w:numId w:val="1"/>
        </w:numPr>
        <w:ind w:firstLine="480"/>
        <w:rPr>
          <w:rFonts w:eastAsia="Songti SC" w:asciiTheme="majorBidi" w:hAnsiTheme="majorBidi" w:cstheme="majorBidi"/>
          <w:color w:val="auto"/>
          <w:sz w:val="24"/>
          <w:szCs w:val="24"/>
        </w:rPr>
      </w:pPr>
      <w:r>
        <w:rPr>
          <w:rFonts w:eastAsia="Songti SC" w:asciiTheme="majorBidi" w:hAnsiTheme="majorBidi" w:cstheme="majorBidi"/>
          <w:color w:val="auto"/>
          <w:sz w:val="24"/>
          <w:szCs w:val="24"/>
        </w:rPr>
        <w:t xml:space="preserve">If the mission is headed by a national leader of the guest country, the Organizing Committee will provide a “1+5+5” reception for the mission (the mission scale is limited to the head of mission plus 5 mission members and up to 5 contingent members subject to the approval of the Organizing Committee Secretariat). </w:t>
      </w:r>
    </w:p>
    <w:p>
      <w:pPr>
        <w:pStyle w:val="12"/>
        <w:ind w:firstLine="480"/>
        <w:rPr>
          <w:rFonts w:asciiTheme="majorBidi" w:hAnsiTheme="majorBidi" w:cstheme="majorBidi"/>
          <w:color w:val="auto"/>
          <w:sz w:val="24"/>
          <w:szCs w:val="24"/>
        </w:rPr>
      </w:pPr>
      <w:r>
        <w:rPr>
          <w:rFonts w:hint="eastAsia" w:eastAsia="Songti SC" w:asciiTheme="majorBidi" w:hAnsiTheme="majorBidi" w:cstheme="majorBidi"/>
          <w:color w:val="auto"/>
          <w:sz w:val="24"/>
          <w:szCs w:val="24"/>
        </w:rPr>
        <w:t xml:space="preserve">B. </w:t>
      </w:r>
      <w:r>
        <w:rPr>
          <w:rFonts w:eastAsia="Songti SC" w:asciiTheme="majorBidi" w:hAnsiTheme="majorBidi" w:cstheme="majorBidi"/>
          <w:color w:val="auto"/>
          <w:sz w:val="24"/>
          <w:szCs w:val="24"/>
        </w:rPr>
        <w:t>If the mission is headed by a minister or vice minister, the Organizing Committee will provide a “1+2+2” reception for the mission (the mission scale is limited to the head of mission plus 2 mission members and up to 2 contingent members subject to the approval of the Organizing Committee Secretariat).</w:t>
      </w:r>
    </w:p>
    <w:p>
      <w:pPr>
        <w:ind w:firstLine="480" w:firstLineChars="200"/>
        <w:rPr>
          <w:rFonts w:asciiTheme="majorBidi" w:hAnsiTheme="majorBidi" w:cstheme="majorBidi"/>
          <w:color w:val="auto"/>
          <w:sz w:val="24"/>
          <w:szCs w:val="24"/>
        </w:rPr>
      </w:pPr>
      <w:r>
        <w:rPr>
          <w:rFonts w:asciiTheme="majorBidi" w:hAnsiTheme="majorBidi" w:cstheme="majorBidi"/>
          <w:color w:val="auto"/>
          <w:sz w:val="24"/>
          <w:szCs w:val="24"/>
        </w:rPr>
        <w:t xml:space="preserve">C. </w:t>
      </w:r>
      <w:r>
        <w:rPr>
          <w:rFonts w:eastAsia="Songti SC" w:asciiTheme="majorBidi" w:hAnsiTheme="majorBidi" w:cstheme="majorBidi"/>
          <w:color w:val="auto"/>
          <w:sz w:val="24"/>
          <w:szCs w:val="24"/>
        </w:rPr>
        <w:t>If the mission is headed by an official at the Director General level, the Organizing Committee will provide a “1+1+1” reception for the mission (the mission scale is limited to the head of mission plus 1 mission member and up to 1 contingent member subject to the approval of the Organizing Committee Secretariat).</w:t>
      </w:r>
    </w:p>
    <w:p>
      <w:pPr>
        <w:ind w:firstLine="480" w:firstLineChars="200"/>
        <w:rPr>
          <w:rFonts w:eastAsia="仿宋_GB2312" w:asciiTheme="majorBidi" w:hAnsiTheme="majorBidi" w:cstheme="majorBidi"/>
          <w:color w:val="auto"/>
          <w:sz w:val="24"/>
          <w:szCs w:val="24"/>
        </w:rPr>
      </w:pPr>
      <w:bookmarkStart w:id="10" w:name="OLE_LINK4"/>
      <w:r>
        <w:rPr>
          <w:rFonts w:asciiTheme="majorBidi" w:hAnsiTheme="majorBidi" w:cstheme="majorBidi"/>
          <w:color w:val="auto"/>
          <w:sz w:val="24"/>
          <w:szCs w:val="24"/>
        </w:rPr>
        <w:t xml:space="preserve">If the guest </w:t>
      </w:r>
      <w:r>
        <w:rPr>
          <w:rFonts w:eastAsia="Songti SC" w:asciiTheme="majorBidi" w:hAnsiTheme="majorBidi" w:cstheme="majorBidi"/>
          <w:color w:val="auto"/>
          <w:sz w:val="24"/>
          <w:szCs w:val="24"/>
        </w:rPr>
        <w:t xml:space="preserve">country </w:t>
      </w:r>
      <w:r>
        <w:rPr>
          <w:rFonts w:asciiTheme="majorBidi" w:hAnsiTheme="majorBidi" w:cstheme="majorBidi"/>
          <w:color w:val="auto"/>
          <w:sz w:val="24"/>
          <w:szCs w:val="24"/>
        </w:rPr>
        <w:t>is a</w:t>
      </w:r>
      <w:r>
        <w:rPr>
          <w:rFonts w:hint="eastAsia" w:asciiTheme="majorBidi" w:hAnsiTheme="majorBidi" w:cstheme="majorBidi"/>
          <w:color w:val="auto"/>
          <w:sz w:val="24"/>
          <w:szCs w:val="24"/>
        </w:rPr>
        <w:t>n</w:t>
      </w:r>
      <w:r>
        <w:rPr>
          <w:rFonts w:asciiTheme="majorBidi" w:hAnsiTheme="majorBidi" w:cstheme="majorBidi"/>
          <w:color w:val="auto"/>
          <w:sz w:val="24"/>
          <w:szCs w:val="24"/>
        </w:rPr>
        <w:t xml:space="preserve"> LDC according to UN classification (see Annex 2) or an HIPC according to IMF and WB (see Annex 2), the Organizing Committee will </w:t>
      </w:r>
      <w:r>
        <w:rPr>
          <w:rFonts w:eastAsia="仿宋_GB2312" w:asciiTheme="majorBidi" w:hAnsiTheme="majorBidi" w:cstheme="majorBidi"/>
          <w:color w:val="auto"/>
          <w:sz w:val="24"/>
          <w:szCs w:val="24"/>
        </w:rPr>
        <w:t>cover international travel expenses and travel expenses to and from Changsha in China for government officials in your mission.</w:t>
      </w:r>
    </w:p>
    <w:p>
      <w:pPr>
        <w:ind w:firstLine="480" w:firstLineChars="200"/>
        <w:rPr>
          <w:rFonts w:eastAsia="仿宋_GB2312" w:asciiTheme="majorBidi" w:hAnsiTheme="majorBidi" w:cstheme="majorBidi"/>
          <w:color w:val="auto"/>
          <w:sz w:val="24"/>
          <w:szCs w:val="24"/>
        </w:rPr>
      </w:pPr>
    </w:p>
    <w:bookmarkEnd w:id="10"/>
    <w:p>
      <w:pPr>
        <w:numPr>
          <w:ilvl w:val="0"/>
          <w:numId w:val="2"/>
        </w:num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Sister Provinces/States</w:t>
      </w:r>
      <w:bookmarkStart w:id="11" w:name="OLE_LINK5"/>
    </w:p>
    <w:p>
      <w:pPr>
        <w:ind w:firstLine="480" w:firstLineChars="200"/>
        <w:jc w:val="left"/>
        <w:rPr>
          <w:rFonts w:asciiTheme="majorBidi" w:hAnsiTheme="majorBidi" w:cstheme="majorBidi"/>
          <w:color w:val="auto"/>
          <w:sz w:val="24"/>
          <w:szCs w:val="24"/>
          <w:lang w:val="en"/>
        </w:rPr>
      </w:pPr>
      <w:r>
        <w:rPr>
          <w:rFonts w:asciiTheme="majorBidi" w:hAnsiTheme="majorBidi" w:cstheme="majorBidi"/>
          <w:color w:val="auto"/>
          <w:sz w:val="24"/>
          <w:szCs w:val="24"/>
          <w:lang w:val="en"/>
        </w:rPr>
        <w:t>Reception Courtesy</w:t>
      </w:r>
      <w:bookmarkEnd w:id="11"/>
    </w:p>
    <w:p>
      <w:pPr>
        <w:pStyle w:val="12"/>
        <w:ind w:firstLine="480"/>
        <w:rPr>
          <w:rFonts w:eastAsia="Songti SC" w:asciiTheme="majorBidi" w:hAnsiTheme="majorBidi" w:cstheme="majorBidi"/>
          <w:color w:val="auto"/>
          <w:sz w:val="24"/>
          <w:szCs w:val="24"/>
        </w:rPr>
      </w:pPr>
      <w:r>
        <w:rPr>
          <w:rFonts w:eastAsia="Songti SC" w:asciiTheme="majorBidi" w:hAnsiTheme="majorBidi" w:cstheme="majorBidi"/>
          <w:color w:val="auto"/>
          <w:sz w:val="24"/>
          <w:szCs w:val="24"/>
        </w:rPr>
        <w:t xml:space="preserve">The Organizing Committee will provide a 5-day/4-night “1+2+2” reception for the mission of </w:t>
      </w:r>
      <w:r>
        <w:rPr>
          <w:rFonts w:asciiTheme="majorBidi" w:hAnsiTheme="majorBidi" w:cstheme="majorBidi"/>
          <w:color w:val="auto"/>
          <w:sz w:val="24"/>
          <w:szCs w:val="24"/>
        </w:rPr>
        <w:t>sister province/state</w:t>
      </w:r>
      <w:r>
        <w:rPr>
          <w:rFonts w:eastAsia="Songti SC" w:asciiTheme="majorBidi" w:hAnsiTheme="majorBidi" w:cstheme="majorBidi"/>
          <w:color w:val="auto"/>
          <w:sz w:val="24"/>
          <w:szCs w:val="24"/>
        </w:rPr>
        <w:t xml:space="preserve"> (the mission scale is limited to the head of mission plus 2 mission members and up to 2 contingent members subject to the approval of the Organizing Committee Secretariat). </w:t>
      </w:r>
    </w:p>
    <w:p>
      <w:pPr>
        <w:pStyle w:val="12"/>
        <w:numPr>
          <w:ilvl w:val="0"/>
          <w:numId w:val="3"/>
        </w:numPr>
        <w:ind w:firstLine="480"/>
        <w:rPr>
          <w:rFonts w:asciiTheme="majorBidi" w:hAnsiTheme="majorBidi" w:cstheme="majorBidi"/>
          <w:color w:val="auto"/>
          <w:sz w:val="24"/>
          <w:szCs w:val="24"/>
        </w:rPr>
      </w:pPr>
      <w:r>
        <w:rPr>
          <w:rFonts w:eastAsia="Songti SC" w:asciiTheme="majorBidi" w:hAnsiTheme="majorBidi" w:cstheme="majorBidi"/>
          <w:color w:val="auto"/>
          <w:sz w:val="24"/>
          <w:szCs w:val="24"/>
        </w:rPr>
        <w:t xml:space="preserve">If the mission is headed by a provincial/state leader, the Organizing Committee will provide a “1+2+2” reception for the mission (the mission scale is limited to the head of mission plus 2 mission members and up to 2 contingent members subject to the approval of the Organizing Committee Secretariat). </w:t>
      </w:r>
    </w:p>
    <w:p>
      <w:pPr>
        <w:pStyle w:val="12"/>
        <w:numPr>
          <w:ilvl w:val="0"/>
          <w:numId w:val="3"/>
        </w:numPr>
        <w:ind w:firstLine="480"/>
        <w:rPr>
          <w:rFonts w:eastAsia="Songti SC" w:asciiTheme="majorBidi" w:hAnsiTheme="majorBidi" w:cstheme="majorBidi"/>
          <w:color w:val="auto"/>
          <w:sz w:val="24"/>
          <w:szCs w:val="24"/>
        </w:rPr>
      </w:pPr>
      <w:r>
        <w:rPr>
          <w:rFonts w:eastAsia="Songti SC" w:asciiTheme="majorBidi" w:hAnsiTheme="majorBidi" w:cstheme="majorBidi"/>
          <w:color w:val="auto"/>
          <w:sz w:val="24"/>
          <w:szCs w:val="24"/>
        </w:rPr>
        <w:t xml:space="preserve">If the mission is headed by a non-provincial/state leader, the Organizing Committee will provide a “1+1+1” reception free of charge for the mission (the mission scale is limited to the head of mission plus 1 mission member and up to 1 contingent member subject to the approval of the Organizing Committee Secretariat). </w:t>
      </w: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 xml:space="preserve">The reception quota of a country will not include the quota given to the mission of the sister province/state. </w:t>
      </w:r>
    </w:p>
    <w:p>
      <w:pPr>
        <w:ind w:firstLine="640"/>
        <w:rPr>
          <w:rFonts w:eastAsia="仿宋_GB2312" w:asciiTheme="majorBidi" w:hAnsiTheme="majorBidi" w:cstheme="majorBidi"/>
          <w:color w:val="auto"/>
          <w:sz w:val="24"/>
          <w:szCs w:val="24"/>
        </w:rPr>
      </w:pPr>
      <w:r>
        <w:rPr>
          <w:rFonts w:asciiTheme="majorBidi" w:hAnsiTheme="majorBidi" w:cstheme="majorBidi"/>
          <w:color w:val="auto"/>
          <w:sz w:val="24"/>
          <w:szCs w:val="24"/>
        </w:rPr>
        <w:t xml:space="preserve">If the sister province/state is an LDC according to UN classification (see Annex 2) or an HIPC according to IMF and WB (see Annex 2), the Organizing Committee will </w:t>
      </w:r>
      <w:r>
        <w:rPr>
          <w:rFonts w:eastAsia="仿宋_GB2312" w:asciiTheme="majorBidi" w:hAnsiTheme="majorBidi" w:cstheme="majorBidi"/>
          <w:color w:val="auto"/>
          <w:sz w:val="24"/>
          <w:szCs w:val="24"/>
        </w:rPr>
        <w:t>cover international travel expenses and travel expenses to and from Changsha in China for government officials in your mission.</w:t>
      </w:r>
    </w:p>
    <w:p>
      <w:pPr>
        <w:ind w:firstLine="640"/>
        <w:rPr>
          <w:rFonts w:eastAsia="仿宋_GB2312" w:asciiTheme="majorBidi" w:hAnsiTheme="majorBidi" w:cstheme="majorBidi"/>
          <w:color w:val="auto"/>
          <w:sz w:val="24"/>
          <w:szCs w:val="24"/>
        </w:rPr>
      </w:pP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4. African Embassies in China</w:t>
      </w:r>
    </w:p>
    <w:p>
      <w:pPr>
        <w:pStyle w:val="5"/>
        <w:shd w:val="clear" w:color="auto" w:fill="FFFFFF"/>
        <w:spacing w:after="0"/>
        <w:ind w:firstLine="480" w:firstLineChars="200"/>
        <w:rPr>
          <w:rFonts w:asciiTheme="majorBidi" w:hAnsiTheme="majorBidi" w:cstheme="majorBidi"/>
          <w:color w:val="auto"/>
          <w:szCs w:val="24"/>
          <w:lang w:val="en"/>
        </w:rPr>
      </w:pPr>
      <w:r>
        <w:rPr>
          <w:rFonts w:asciiTheme="majorBidi" w:hAnsiTheme="majorBidi" w:cstheme="majorBidi"/>
          <w:color w:val="auto"/>
          <w:szCs w:val="24"/>
          <w:lang w:val="en"/>
        </w:rPr>
        <w:t>African diplomatic missions to China are invited to attend relevant events.</w:t>
      </w:r>
    </w:p>
    <w:p>
      <w:pPr>
        <w:ind w:firstLine="480" w:firstLineChars="200"/>
        <w:jc w:val="left"/>
        <w:rPr>
          <w:rFonts w:asciiTheme="majorBidi" w:hAnsiTheme="majorBidi" w:cstheme="majorBidi"/>
          <w:color w:val="auto"/>
          <w:sz w:val="24"/>
          <w:szCs w:val="24"/>
          <w:lang w:val="en"/>
        </w:rPr>
      </w:pPr>
      <w:r>
        <w:rPr>
          <w:rFonts w:asciiTheme="majorBidi" w:hAnsiTheme="majorBidi" w:cstheme="majorBidi"/>
          <w:color w:val="auto"/>
          <w:sz w:val="24"/>
          <w:szCs w:val="24"/>
          <w:lang w:val="en"/>
        </w:rPr>
        <w:t xml:space="preserve">Reception </w:t>
      </w:r>
      <w:r>
        <w:rPr>
          <w:rFonts w:hint="eastAsia" w:asciiTheme="majorBidi" w:hAnsiTheme="majorBidi" w:cstheme="majorBidi"/>
          <w:color w:val="auto"/>
          <w:sz w:val="24"/>
          <w:szCs w:val="24"/>
        </w:rPr>
        <w:t>C</w:t>
      </w:r>
      <w:r>
        <w:rPr>
          <w:rFonts w:asciiTheme="majorBidi" w:hAnsiTheme="majorBidi" w:cstheme="majorBidi"/>
          <w:color w:val="auto"/>
          <w:sz w:val="24"/>
          <w:szCs w:val="24"/>
          <w:lang w:val="en"/>
        </w:rPr>
        <w:t>ourtesy</w:t>
      </w:r>
    </w:p>
    <w:p>
      <w:pPr>
        <w:ind w:firstLine="480" w:firstLineChars="200"/>
        <w:rPr>
          <w:rFonts w:asciiTheme="majorBidi" w:hAnsiTheme="majorBidi" w:cstheme="majorBidi"/>
          <w:color w:val="auto"/>
          <w:sz w:val="24"/>
          <w:szCs w:val="24"/>
          <w:lang w:val="en"/>
        </w:rPr>
      </w:pPr>
      <w:r>
        <w:rPr>
          <w:rFonts w:eastAsia="Songti SC" w:asciiTheme="majorBidi" w:hAnsiTheme="majorBidi" w:cstheme="majorBidi"/>
          <w:color w:val="auto"/>
          <w:sz w:val="24"/>
          <w:szCs w:val="24"/>
        </w:rPr>
        <w:t xml:space="preserve">The Organizing Committee will provide a 5-day/4-night reception for </w:t>
      </w:r>
      <w:r>
        <w:rPr>
          <w:rFonts w:asciiTheme="majorBidi" w:hAnsiTheme="majorBidi" w:cstheme="majorBidi"/>
          <w:color w:val="auto"/>
          <w:sz w:val="24"/>
          <w:szCs w:val="24"/>
          <w:lang w:val="en"/>
        </w:rPr>
        <w:t xml:space="preserve">diplomatic </w:t>
      </w:r>
      <w:r>
        <w:rPr>
          <w:rFonts w:eastAsia="Songti SC" w:asciiTheme="majorBidi" w:hAnsiTheme="majorBidi" w:cstheme="majorBidi"/>
          <w:color w:val="auto"/>
          <w:sz w:val="24"/>
          <w:szCs w:val="24"/>
        </w:rPr>
        <w:t xml:space="preserve">missions and cover </w:t>
      </w:r>
      <w:r>
        <w:rPr>
          <w:rFonts w:asciiTheme="majorBidi" w:hAnsiTheme="majorBidi" w:cstheme="majorBidi"/>
          <w:color w:val="auto"/>
          <w:sz w:val="24"/>
          <w:szCs w:val="24"/>
          <w:lang w:val="en"/>
        </w:rPr>
        <w:t>the transportation expenses in China.</w:t>
      </w:r>
    </w:p>
    <w:p>
      <w:pPr>
        <w:ind w:firstLine="480" w:firstLineChars="200"/>
        <w:jc w:val="left"/>
        <w:rPr>
          <w:rFonts w:asciiTheme="majorBidi" w:hAnsiTheme="majorBidi" w:cstheme="majorBidi"/>
          <w:color w:val="auto"/>
          <w:sz w:val="24"/>
          <w:szCs w:val="24"/>
          <w:lang w:val="en"/>
        </w:rPr>
      </w:pPr>
      <w:r>
        <w:rPr>
          <w:rFonts w:asciiTheme="majorBidi" w:hAnsiTheme="majorBidi" w:cstheme="majorBidi"/>
          <w:color w:val="auto"/>
          <w:sz w:val="24"/>
          <w:szCs w:val="24"/>
          <w:lang w:val="en"/>
        </w:rPr>
        <w:t xml:space="preserve">A. </w:t>
      </w:r>
      <w:r>
        <w:rPr>
          <w:rFonts w:eastAsia="Songti SC" w:asciiTheme="majorBidi" w:hAnsiTheme="majorBidi" w:cstheme="majorBidi"/>
          <w:color w:val="auto"/>
          <w:sz w:val="24"/>
          <w:szCs w:val="24"/>
        </w:rPr>
        <w:t xml:space="preserve">If the mission is headed by </w:t>
      </w:r>
      <w:r>
        <w:rPr>
          <w:rFonts w:asciiTheme="majorBidi" w:hAnsiTheme="majorBidi" w:cstheme="majorBidi"/>
          <w:color w:val="auto"/>
          <w:sz w:val="24"/>
          <w:szCs w:val="24"/>
          <w:lang w:val="en"/>
        </w:rPr>
        <w:t>the ambassador</w:t>
      </w:r>
      <w:r>
        <w:rPr>
          <w:rFonts w:eastAsia="Songti SC" w:asciiTheme="majorBidi" w:hAnsiTheme="majorBidi" w:cstheme="majorBidi"/>
          <w:color w:val="auto"/>
          <w:sz w:val="24"/>
          <w:szCs w:val="24"/>
        </w:rPr>
        <w:t xml:space="preserve">, the Organizing Committee will provide a “1+2” reception (the mission scale is limited to </w:t>
      </w:r>
      <w:r>
        <w:rPr>
          <w:rFonts w:asciiTheme="majorBidi" w:hAnsiTheme="majorBidi" w:cstheme="majorBidi"/>
          <w:color w:val="auto"/>
          <w:sz w:val="24"/>
          <w:szCs w:val="24"/>
          <w:lang w:val="en"/>
        </w:rPr>
        <w:t>the ambassador</w:t>
      </w:r>
      <w:r>
        <w:rPr>
          <w:rFonts w:eastAsia="Songti SC" w:asciiTheme="majorBidi" w:hAnsiTheme="majorBidi" w:cstheme="majorBidi"/>
          <w:color w:val="auto"/>
          <w:sz w:val="24"/>
          <w:szCs w:val="24"/>
        </w:rPr>
        <w:t xml:space="preserve"> plus 2 </w:t>
      </w:r>
      <w:r>
        <w:rPr>
          <w:rFonts w:asciiTheme="majorBidi" w:hAnsiTheme="majorBidi" w:cstheme="majorBidi"/>
          <w:color w:val="auto"/>
          <w:sz w:val="24"/>
          <w:szCs w:val="24"/>
          <w:lang w:val="en"/>
        </w:rPr>
        <w:t>other members of the embassy.</w:t>
      </w:r>
    </w:p>
    <w:p>
      <w:pPr>
        <w:ind w:firstLine="480" w:firstLineChars="200"/>
        <w:jc w:val="left"/>
        <w:rPr>
          <w:rFonts w:asciiTheme="majorBidi" w:hAnsiTheme="majorBidi" w:cstheme="majorBidi"/>
          <w:color w:val="auto"/>
          <w:sz w:val="24"/>
          <w:szCs w:val="24"/>
          <w:lang w:val="en"/>
        </w:rPr>
      </w:pPr>
      <w:r>
        <w:rPr>
          <w:rFonts w:hint="eastAsia" w:eastAsia="Songti SC" w:asciiTheme="majorBidi" w:hAnsiTheme="majorBidi" w:cstheme="majorBidi"/>
          <w:color w:val="auto"/>
          <w:sz w:val="24"/>
          <w:szCs w:val="24"/>
        </w:rPr>
        <w:t xml:space="preserve">B. </w:t>
      </w:r>
      <w:r>
        <w:rPr>
          <w:rFonts w:eastAsia="Songti SC" w:asciiTheme="majorBidi" w:hAnsiTheme="majorBidi" w:cstheme="majorBidi"/>
          <w:color w:val="auto"/>
          <w:sz w:val="24"/>
          <w:szCs w:val="24"/>
        </w:rPr>
        <w:t xml:space="preserve">If the mission is NOT headed by </w:t>
      </w:r>
      <w:r>
        <w:rPr>
          <w:rFonts w:asciiTheme="majorBidi" w:hAnsiTheme="majorBidi" w:cstheme="majorBidi"/>
          <w:color w:val="auto"/>
          <w:sz w:val="24"/>
          <w:szCs w:val="24"/>
          <w:lang w:val="en"/>
        </w:rPr>
        <w:t>the ambassador</w:t>
      </w:r>
      <w:r>
        <w:rPr>
          <w:rFonts w:eastAsia="Songti SC" w:asciiTheme="majorBidi" w:hAnsiTheme="majorBidi" w:cstheme="majorBidi"/>
          <w:color w:val="auto"/>
          <w:sz w:val="24"/>
          <w:szCs w:val="24"/>
        </w:rPr>
        <w:t xml:space="preserve">, the Organizing Committee will provide a reception </w:t>
      </w:r>
      <w:r>
        <w:rPr>
          <w:rFonts w:hint="eastAsia" w:eastAsia="Songti SC" w:asciiTheme="majorBidi" w:hAnsiTheme="majorBidi" w:cstheme="majorBidi"/>
          <w:color w:val="auto"/>
          <w:sz w:val="24"/>
          <w:szCs w:val="24"/>
        </w:rPr>
        <w:t>for</w:t>
      </w:r>
      <w:r>
        <w:rPr>
          <w:rFonts w:eastAsia="Songti SC" w:asciiTheme="majorBidi" w:hAnsiTheme="majorBidi" w:cstheme="majorBidi"/>
          <w:color w:val="auto"/>
          <w:sz w:val="24"/>
          <w:szCs w:val="24"/>
        </w:rPr>
        <w:t xml:space="preserve"> 2 </w:t>
      </w:r>
      <w:r>
        <w:rPr>
          <w:rFonts w:asciiTheme="majorBidi" w:hAnsiTheme="majorBidi" w:cstheme="majorBidi"/>
          <w:color w:val="auto"/>
          <w:sz w:val="24"/>
          <w:szCs w:val="24"/>
          <w:lang w:val="en"/>
        </w:rPr>
        <w:t>members.</w:t>
      </w:r>
    </w:p>
    <w:p>
      <w:pPr>
        <w:ind w:firstLine="480" w:firstLineChars="200"/>
        <w:jc w:val="left"/>
        <w:rPr>
          <w:rFonts w:asciiTheme="majorBidi" w:hAnsiTheme="majorBidi" w:cstheme="majorBidi"/>
          <w:color w:val="auto"/>
          <w:sz w:val="24"/>
          <w:szCs w:val="24"/>
          <w:lang w:val="en"/>
        </w:rPr>
      </w:pP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5. Speaker</w:t>
      </w:r>
    </w:p>
    <w:p>
      <w:pPr>
        <w:ind w:firstLine="480" w:firstLineChars="200"/>
        <w:rPr>
          <w:rFonts w:asciiTheme="majorBidi" w:hAnsiTheme="majorBidi" w:cstheme="majorBidi"/>
          <w:color w:val="auto"/>
          <w:sz w:val="24"/>
          <w:szCs w:val="24"/>
        </w:rPr>
      </w:pPr>
      <w:r>
        <w:rPr>
          <w:rFonts w:eastAsia="Songti SC" w:asciiTheme="majorBidi" w:hAnsiTheme="majorBidi" w:cstheme="majorBidi"/>
          <w:color w:val="auto"/>
          <w:sz w:val="24"/>
          <w:szCs w:val="24"/>
        </w:rPr>
        <w:t xml:space="preserve">The Organizing Committee will provide a 5-day/4-night reception for </w:t>
      </w:r>
      <w:r>
        <w:rPr>
          <w:rFonts w:hint="eastAsia" w:eastAsia="Songti SC" w:asciiTheme="majorBidi" w:hAnsiTheme="majorBidi" w:cstheme="majorBidi"/>
          <w:color w:val="auto"/>
          <w:sz w:val="24"/>
          <w:szCs w:val="24"/>
        </w:rPr>
        <w:t>the</w:t>
      </w:r>
      <w:r>
        <w:rPr>
          <w:rFonts w:eastAsia="Songti SC" w:asciiTheme="majorBidi" w:hAnsiTheme="majorBidi" w:cstheme="majorBidi"/>
          <w:color w:val="auto"/>
          <w:sz w:val="24"/>
          <w:szCs w:val="24"/>
        </w:rPr>
        <w:t xml:space="preserve"> invited</w:t>
      </w:r>
      <w:r>
        <w:rPr>
          <w:rFonts w:asciiTheme="majorBidi" w:hAnsiTheme="majorBidi" w:cstheme="majorBidi"/>
          <w:color w:val="auto"/>
          <w:sz w:val="24"/>
          <w:szCs w:val="24"/>
        </w:rPr>
        <w:t xml:space="preserve"> speaker and cover their transportation expenses (if the speaker is a foreign guest, </w:t>
      </w:r>
      <w:r>
        <w:rPr>
          <w:rFonts w:hint="eastAsia" w:asciiTheme="majorBidi" w:hAnsiTheme="majorBidi" w:cstheme="majorBidi"/>
          <w:color w:val="auto"/>
          <w:sz w:val="24"/>
          <w:szCs w:val="24"/>
        </w:rPr>
        <w:t>his</w:t>
      </w:r>
      <w:r>
        <w:rPr>
          <w:rFonts w:asciiTheme="majorBidi" w:hAnsiTheme="majorBidi" w:cstheme="majorBidi"/>
          <w:color w:val="auto"/>
          <w:sz w:val="24"/>
          <w:szCs w:val="24"/>
        </w:rPr>
        <w:t xml:space="preserve">/her transportation expenses including the international transportation can be covered by the Organizing Committee upon </w:t>
      </w:r>
      <w:r>
        <w:rPr>
          <w:rFonts w:hint="eastAsia" w:asciiTheme="majorBidi" w:hAnsiTheme="majorBidi" w:cstheme="majorBidi"/>
          <w:color w:val="auto"/>
          <w:sz w:val="24"/>
          <w:szCs w:val="24"/>
        </w:rPr>
        <w:t>application</w:t>
      </w:r>
      <w:r>
        <w:rPr>
          <w:rFonts w:asciiTheme="majorBidi" w:hAnsiTheme="majorBidi" w:cstheme="majorBidi"/>
          <w:color w:val="auto"/>
          <w:sz w:val="24"/>
          <w:szCs w:val="24"/>
        </w:rPr>
        <w:t xml:space="preserve"> and approval).</w:t>
      </w:r>
    </w:p>
    <w:p>
      <w:pPr>
        <w:ind w:firstLine="480" w:firstLineChars="200"/>
        <w:rPr>
          <w:rFonts w:asciiTheme="majorBidi" w:hAnsiTheme="majorBidi" w:cstheme="majorBidi"/>
          <w:color w:val="auto"/>
          <w:sz w:val="24"/>
          <w:szCs w:val="24"/>
        </w:rPr>
      </w:pP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6. International Organizations, Financial Institutions and Think Tanks in Africa</w:t>
      </w:r>
    </w:p>
    <w:p>
      <w:pPr>
        <w:pStyle w:val="5"/>
        <w:shd w:val="clear" w:color="auto" w:fill="FFFFFF"/>
        <w:spacing w:after="0"/>
        <w:ind w:firstLine="480" w:firstLineChars="200"/>
        <w:rPr>
          <w:rFonts w:asciiTheme="majorBidi" w:hAnsiTheme="majorBidi" w:cstheme="majorBidi"/>
          <w:color w:val="auto"/>
          <w:kern w:val="2"/>
          <w:szCs w:val="24"/>
        </w:rPr>
      </w:pPr>
      <w:r>
        <w:rPr>
          <w:rFonts w:asciiTheme="majorBidi" w:hAnsiTheme="majorBidi" w:cstheme="majorBidi"/>
          <w:color w:val="auto"/>
          <w:szCs w:val="24"/>
        </w:rPr>
        <w:t>International organizations, financial institutions and think tanks in Africa are invited</w:t>
      </w:r>
      <w:r>
        <w:rPr>
          <w:rFonts w:asciiTheme="majorBidi" w:hAnsiTheme="majorBidi" w:cstheme="majorBidi"/>
          <w:color w:val="auto"/>
          <w:kern w:val="2"/>
          <w:szCs w:val="24"/>
        </w:rPr>
        <w:t xml:space="preserve"> to participate in relevant events, and heads of these </w:t>
      </w:r>
      <w:r>
        <w:rPr>
          <w:rFonts w:asciiTheme="majorBidi" w:hAnsiTheme="majorBidi" w:cstheme="majorBidi"/>
          <w:color w:val="auto"/>
          <w:szCs w:val="24"/>
        </w:rPr>
        <w:t xml:space="preserve">organizations may be invited as speakers too. </w:t>
      </w:r>
    </w:p>
    <w:p>
      <w:pPr>
        <w:ind w:firstLine="480" w:firstLineChars="200"/>
        <w:rPr>
          <w:rFonts w:asciiTheme="majorBidi" w:hAnsiTheme="majorBidi" w:cstheme="majorBidi"/>
          <w:color w:val="auto"/>
          <w:sz w:val="24"/>
          <w:szCs w:val="24"/>
          <w:lang w:val="en"/>
        </w:rPr>
      </w:pPr>
      <w:r>
        <w:rPr>
          <w:rFonts w:asciiTheme="majorBidi" w:hAnsiTheme="majorBidi" w:cstheme="majorBidi"/>
          <w:color w:val="auto"/>
          <w:sz w:val="24"/>
          <w:szCs w:val="24"/>
          <w:lang w:val="en"/>
        </w:rPr>
        <w:t xml:space="preserve">Reception </w:t>
      </w:r>
      <w:r>
        <w:rPr>
          <w:rFonts w:hint="eastAsia" w:asciiTheme="majorBidi" w:hAnsiTheme="majorBidi" w:cstheme="majorBidi"/>
          <w:color w:val="auto"/>
          <w:sz w:val="24"/>
          <w:szCs w:val="24"/>
        </w:rPr>
        <w:t>C</w:t>
      </w:r>
      <w:r>
        <w:rPr>
          <w:rFonts w:asciiTheme="majorBidi" w:hAnsiTheme="majorBidi" w:cstheme="majorBidi"/>
          <w:color w:val="auto"/>
          <w:sz w:val="24"/>
          <w:szCs w:val="24"/>
          <w:lang w:val="en"/>
        </w:rPr>
        <w:t>ourtesy</w:t>
      </w:r>
    </w:p>
    <w:p>
      <w:pPr>
        <w:pStyle w:val="12"/>
        <w:ind w:left="420" w:firstLine="0" w:firstLineChars="0"/>
        <w:rPr>
          <w:rFonts w:asciiTheme="majorBidi" w:hAnsiTheme="majorBidi" w:cstheme="majorBidi"/>
          <w:color w:val="auto"/>
          <w:sz w:val="24"/>
          <w:szCs w:val="24"/>
        </w:rPr>
      </w:pPr>
      <w:r>
        <w:rPr>
          <w:rFonts w:eastAsia="Songti SC" w:asciiTheme="majorBidi" w:hAnsiTheme="majorBidi" w:cstheme="majorBidi"/>
          <w:color w:val="auto"/>
          <w:sz w:val="24"/>
          <w:szCs w:val="24"/>
        </w:rPr>
        <w:t xml:space="preserve">The Organizing Committee will provide a 5-day/4-night reception for the missions (the mission scale is limited to two people, who should be heads of these </w:t>
      </w:r>
      <w:r>
        <w:rPr>
          <w:rFonts w:asciiTheme="majorBidi" w:hAnsiTheme="majorBidi" w:cstheme="majorBidi"/>
          <w:color w:val="auto"/>
          <w:sz w:val="24"/>
          <w:szCs w:val="24"/>
        </w:rPr>
        <w:t>organizations or well-known scholars).</w:t>
      </w:r>
    </w:p>
    <w:p>
      <w:pPr>
        <w:pStyle w:val="12"/>
        <w:ind w:left="420" w:firstLine="0" w:firstLineChars="0"/>
        <w:rPr>
          <w:rFonts w:asciiTheme="majorBidi" w:hAnsiTheme="majorBidi" w:cstheme="majorBidi"/>
          <w:color w:val="auto"/>
          <w:sz w:val="24"/>
          <w:szCs w:val="24"/>
        </w:rPr>
      </w:pP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 xml:space="preserve">7. African </w:t>
      </w:r>
      <w:r>
        <w:rPr>
          <w:rFonts w:asciiTheme="majorBidi" w:hAnsiTheme="majorBidi" w:cstheme="majorBidi"/>
          <w:color w:val="auto"/>
          <w:kern w:val="0"/>
          <w:sz w:val="24"/>
          <w:szCs w:val="24"/>
        </w:rPr>
        <w:t>Chambers of Commerce and Associations</w:t>
      </w:r>
    </w:p>
    <w:p>
      <w:pPr>
        <w:pStyle w:val="5"/>
        <w:shd w:val="clear" w:color="auto" w:fill="FFFFFF"/>
        <w:spacing w:after="0"/>
        <w:ind w:firstLine="480" w:firstLineChars="200"/>
        <w:rPr>
          <w:rFonts w:asciiTheme="majorBidi" w:hAnsiTheme="majorBidi" w:cstheme="majorBidi"/>
          <w:color w:val="auto"/>
          <w:szCs w:val="24"/>
        </w:rPr>
      </w:pPr>
      <w:r>
        <w:rPr>
          <w:rFonts w:asciiTheme="majorBidi" w:hAnsiTheme="majorBidi" w:cstheme="majorBidi"/>
          <w:color w:val="auto"/>
          <w:szCs w:val="24"/>
        </w:rPr>
        <w:t>African chambers of commerce and associations are invited</w:t>
      </w:r>
      <w:r>
        <w:rPr>
          <w:rFonts w:asciiTheme="majorBidi" w:hAnsiTheme="majorBidi" w:cstheme="majorBidi"/>
          <w:color w:val="auto"/>
          <w:kern w:val="2"/>
          <w:szCs w:val="24"/>
        </w:rPr>
        <w:t xml:space="preserve"> to participate in relevant events and heads of these </w:t>
      </w:r>
      <w:r>
        <w:rPr>
          <w:rFonts w:asciiTheme="majorBidi" w:hAnsiTheme="majorBidi" w:cstheme="majorBidi"/>
          <w:color w:val="auto"/>
          <w:szCs w:val="24"/>
        </w:rPr>
        <w:t xml:space="preserve">organizations may be invited as speakers too. </w:t>
      </w:r>
    </w:p>
    <w:p>
      <w:pPr>
        <w:ind w:firstLine="480" w:firstLineChars="200"/>
        <w:rPr>
          <w:rFonts w:asciiTheme="majorBidi" w:hAnsiTheme="majorBidi" w:cstheme="majorBidi"/>
          <w:color w:val="auto"/>
          <w:sz w:val="24"/>
          <w:szCs w:val="24"/>
          <w:lang w:val="en"/>
        </w:rPr>
      </w:pPr>
      <w:r>
        <w:rPr>
          <w:rFonts w:asciiTheme="majorBidi" w:hAnsiTheme="majorBidi" w:cstheme="majorBidi"/>
          <w:color w:val="auto"/>
          <w:sz w:val="24"/>
          <w:szCs w:val="24"/>
          <w:lang w:val="en"/>
        </w:rPr>
        <w:t>Reception Courtesy</w:t>
      </w:r>
    </w:p>
    <w:p>
      <w:pPr>
        <w:pStyle w:val="12"/>
        <w:ind w:left="420" w:firstLine="0" w:firstLineChars="0"/>
        <w:rPr>
          <w:rFonts w:asciiTheme="majorBidi" w:hAnsiTheme="majorBidi" w:cstheme="majorBidi"/>
          <w:color w:val="auto"/>
          <w:sz w:val="24"/>
          <w:szCs w:val="24"/>
        </w:rPr>
      </w:pPr>
      <w:r>
        <w:rPr>
          <w:rFonts w:eastAsia="Songti SC" w:asciiTheme="majorBidi" w:hAnsiTheme="majorBidi" w:cstheme="majorBidi"/>
          <w:color w:val="auto"/>
          <w:sz w:val="24"/>
          <w:szCs w:val="24"/>
        </w:rPr>
        <w:t xml:space="preserve">The Organizing Committee will provide a 5-day/4-night reception for the missions (the mission scale is limited to two people, who should be heads of these </w:t>
      </w:r>
      <w:r>
        <w:rPr>
          <w:rFonts w:asciiTheme="majorBidi" w:hAnsiTheme="majorBidi" w:cstheme="majorBidi"/>
          <w:color w:val="auto"/>
          <w:sz w:val="24"/>
          <w:szCs w:val="24"/>
        </w:rPr>
        <w:t>organizations).</w:t>
      </w:r>
    </w:p>
    <w:p>
      <w:pPr>
        <w:pStyle w:val="12"/>
        <w:ind w:left="420" w:firstLine="0" w:firstLineChars="0"/>
        <w:rPr>
          <w:rFonts w:asciiTheme="majorBidi" w:hAnsiTheme="majorBidi" w:cstheme="majorBidi"/>
          <w:color w:val="auto"/>
          <w:sz w:val="24"/>
          <w:szCs w:val="24"/>
        </w:rPr>
      </w:pP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8. African Exhibitors</w:t>
      </w: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Companies of competitive industries in African countries are invited to be exhibitors and attend forums of related industries. There shall be no more than 10 exhibitors of the country of honor and no more than 5 of a guest country, and the Organizing Committee may make adjustments as appropriate.</w:t>
      </w:r>
    </w:p>
    <w:p>
      <w:pPr>
        <w:ind w:firstLine="480" w:firstLineChars="200"/>
        <w:rPr>
          <w:rFonts w:asciiTheme="majorBidi" w:hAnsiTheme="majorBidi" w:cstheme="majorBidi"/>
          <w:color w:val="auto"/>
          <w:sz w:val="24"/>
          <w:szCs w:val="24"/>
          <w:lang w:val="en"/>
        </w:rPr>
      </w:pPr>
      <w:r>
        <w:rPr>
          <w:rFonts w:asciiTheme="majorBidi" w:hAnsiTheme="majorBidi" w:cstheme="majorBidi"/>
          <w:color w:val="auto"/>
          <w:sz w:val="24"/>
          <w:szCs w:val="24"/>
          <w:lang w:val="en"/>
        </w:rPr>
        <w:t>Reception Courtesy</w:t>
      </w:r>
    </w:p>
    <w:p>
      <w:pPr>
        <w:pStyle w:val="12"/>
        <w:ind w:left="420" w:firstLine="0" w:firstLineChars="0"/>
        <w:rPr>
          <w:rFonts w:asciiTheme="majorBidi" w:hAnsiTheme="majorBidi" w:cstheme="majorBidi"/>
          <w:color w:val="auto"/>
          <w:sz w:val="24"/>
          <w:szCs w:val="24"/>
        </w:rPr>
      </w:pPr>
      <w:r>
        <w:rPr>
          <w:rFonts w:eastAsia="Songti SC" w:asciiTheme="majorBidi" w:hAnsiTheme="majorBidi" w:cstheme="majorBidi"/>
          <w:color w:val="auto"/>
          <w:sz w:val="24"/>
          <w:szCs w:val="24"/>
        </w:rPr>
        <w:t xml:space="preserve">The Organizing Committee will provide a 7-day/6-night reception for the exhibitor missions invited by </w:t>
      </w:r>
      <w:r>
        <w:rPr>
          <w:rFonts w:asciiTheme="majorBidi" w:hAnsiTheme="majorBidi" w:cstheme="majorBidi"/>
          <w:color w:val="auto"/>
          <w:sz w:val="24"/>
          <w:szCs w:val="24"/>
        </w:rPr>
        <w:t>African embassies in China</w:t>
      </w:r>
      <w:r>
        <w:rPr>
          <w:rFonts w:eastAsia="Songti SC" w:asciiTheme="majorBidi" w:hAnsiTheme="majorBidi" w:cstheme="majorBidi"/>
          <w:color w:val="auto"/>
          <w:sz w:val="24"/>
          <w:szCs w:val="24"/>
        </w:rPr>
        <w:t xml:space="preserve"> (the mission scale is limited to two people</w:t>
      </w:r>
      <w:r>
        <w:rPr>
          <w:rFonts w:asciiTheme="majorBidi" w:hAnsiTheme="majorBidi" w:cstheme="majorBidi"/>
          <w:color w:val="auto"/>
          <w:sz w:val="24"/>
          <w:szCs w:val="24"/>
        </w:rPr>
        <w:t>).</w:t>
      </w:r>
    </w:p>
    <w:p>
      <w:pPr>
        <w:pStyle w:val="12"/>
        <w:ind w:left="420" w:firstLine="0" w:firstLineChars="0"/>
        <w:rPr>
          <w:rFonts w:asciiTheme="majorBidi" w:hAnsiTheme="majorBidi" w:cstheme="majorBidi"/>
          <w:color w:val="auto"/>
          <w:sz w:val="24"/>
          <w:szCs w:val="24"/>
        </w:rPr>
      </w:pP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9. African Traders</w:t>
      </w:r>
    </w:p>
    <w:p>
      <w:pPr>
        <w:pStyle w:val="5"/>
        <w:shd w:val="clear" w:color="auto" w:fill="FFFFFF"/>
        <w:spacing w:after="0"/>
        <w:ind w:firstLine="480" w:firstLineChars="200"/>
        <w:rPr>
          <w:rFonts w:asciiTheme="majorBidi" w:hAnsiTheme="majorBidi" w:cstheme="majorBidi"/>
          <w:color w:val="auto"/>
          <w:szCs w:val="24"/>
          <w:lang w:val="en"/>
        </w:rPr>
      </w:pPr>
      <w:r>
        <w:rPr>
          <w:rFonts w:asciiTheme="majorBidi" w:hAnsiTheme="majorBidi" w:cstheme="majorBidi"/>
          <w:color w:val="auto"/>
          <w:kern w:val="2"/>
          <w:szCs w:val="24"/>
        </w:rPr>
        <w:t>Trading companies in African countries that have business with China are to be invited to the Expo and participate in relevant investment promotion activities. Each African country can invite 5 to 10 companies.</w:t>
      </w:r>
    </w:p>
    <w:p>
      <w:pPr>
        <w:ind w:firstLine="480" w:firstLineChars="200"/>
        <w:rPr>
          <w:rFonts w:asciiTheme="majorBidi" w:hAnsiTheme="majorBidi" w:cstheme="majorBidi"/>
          <w:color w:val="auto"/>
          <w:sz w:val="24"/>
          <w:szCs w:val="24"/>
          <w:lang w:val="en"/>
        </w:rPr>
      </w:pPr>
      <w:r>
        <w:rPr>
          <w:rFonts w:asciiTheme="majorBidi" w:hAnsiTheme="majorBidi" w:cstheme="majorBidi"/>
          <w:color w:val="auto"/>
          <w:sz w:val="24"/>
          <w:szCs w:val="24"/>
          <w:lang w:val="en"/>
        </w:rPr>
        <w:t>Reception Courtesy</w:t>
      </w:r>
    </w:p>
    <w:p>
      <w:pPr>
        <w:pStyle w:val="12"/>
        <w:ind w:left="420" w:firstLine="0" w:firstLineChars="0"/>
        <w:rPr>
          <w:rFonts w:eastAsia="Songti SC" w:asciiTheme="majorBidi" w:hAnsiTheme="majorBidi" w:cstheme="majorBidi"/>
          <w:color w:val="auto"/>
          <w:sz w:val="24"/>
          <w:szCs w:val="24"/>
        </w:rPr>
      </w:pPr>
      <w:r>
        <w:rPr>
          <w:rFonts w:eastAsia="Songti SC" w:asciiTheme="majorBidi" w:hAnsiTheme="majorBidi" w:cstheme="majorBidi"/>
          <w:color w:val="auto"/>
          <w:sz w:val="24"/>
          <w:szCs w:val="24"/>
        </w:rPr>
        <w:t>The Organizing Committee will provide a 5-day/4-night reception for African trader</w:t>
      </w:r>
      <w:bookmarkStart w:id="12" w:name="OLE_LINK8"/>
      <w:r>
        <w:rPr>
          <w:rFonts w:eastAsia="Songti SC" w:asciiTheme="majorBidi" w:hAnsiTheme="majorBidi" w:cstheme="majorBidi"/>
          <w:color w:val="auto"/>
          <w:sz w:val="24"/>
          <w:szCs w:val="24"/>
        </w:rPr>
        <w:t xml:space="preserve">s; each trader can have one quota for free reception. </w:t>
      </w:r>
    </w:p>
    <w:p>
      <w:pPr>
        <w:pStyle w:val="12"/>
        <w:ind w:left="420" w:firstLine="0" w:firstLineChars="0"/>
        <w:rPr>
          <w:rFonts w:asciiTheme="majorBidi" w:hAnsiTheme="majorBidi" w:cstheme="majorBidi"/>
          <w:color w:val="auto"/>
          <w:sz w:val="24"/>
          <w:szCs w:val="24"/>
        </w:rPr>
      </w:pPr>
    </w:p>
    <w:bookmarkEnd w:id="12"/>
    <w:p>
      <w:pPr>
        <w:ind w:firstLine="480" w:firstLineChars="200"/>
        <w:jc w:val="left"/>
        <w:rPr>
          <w:rFonts w:asciiTheme="majorBidi" w:hAnsiTheme="majorBidi" w:cstheme="majorBidi"/>
          <w:color w:val="auto"/>
          <w:sz w:val="24"/>
          <w:szCs w:val="24"/>
          <w:lang w:val="en"/>
        </w:rPr>
      </w:pPr>
      <w:r>
        <w:rPr>
          <w:rFonts w:asciiTheme="majorBidi" w:hAnsiTheme="majorBidi" w:cstheme="majorBidi"/>
          <w:color w:val="auto"/>
          <w:sz w:val="24"/>
          <w:szCs w:val="24"/>
        </w:rPr>
        <w:t xml:space="preserve">10. </w:t>
      </w:r>
      <w:r>
        <w:rPr>
          <w:rFonts w:asciiTheme="majorBidi" w:hAnsiTheme="majorBidi" w:cstheme="majorBidi"/>
          <w:color w:val="auto"/>
          <w:kern w:val="0"/>
          <w:sz w:val="24"/>
          <w:szCs w:val="24"/>
        </w:rPr>
        <w:t>Chinese and International Media</w:t>
      </w:r>
    </w:p>
    <w:p>
      <w:pPr>
        <w:pStyle w:val="12"/>
        <w:ind w:left="420" w:firstLine="0" w:firstLineChars="0"/>
        <w:rPr>
          <w:rFonts w:asciiTheme="majorBidi" w:hAnsiTheme="majorBidi" w:cstheme="majorBidi"/>
          <w:color w:val="auto"/>
          <w:sz w:val="24"/>
          <w:szCs w:val="24"/>
          <w:lang w:val="en"/>
        </w:rPr>
      </w:pPr>
      <w:r>
        <w:rPr>
          <w:rFonts w:eastAsia="Songti SC" w:asciiTheme="majorBidi" w:hAnsiTheme="majorBidi" w:cstheme="majorBidi"/>
          <w:color w:val="auto"/>
          <w:sz w:val="24"/>
          <w:szCs w:val="24"/>
        </w:rPr>
        <w:t>The Organizing Committee will provide a 5-day/4-night reception for the media missions (the mission scale is limited to one people</w:t>
      </w:r>
      <w:r>
        <w:rPr>
          <w:rFonts w:asciiTheme="majorBidi" w:hAnsiTheme="majorBidi" w:cstheme="majorBidi"/>
          <w:color w:val="auto"/>
          <w:sz w:val="24"/>
          <w:szCs w:val="24"/>
        </w:rPr>
        <w:t>) and f</w:t>
      </w:r>
      <w:r>
        <w:rPr>
          <w:rFonts w:asciiTheme="majorBidi" w:hAnsiTheme="majorBidi" w:cstheme="majorBidi"/>
          <w:color w:val="auto"/>
          <w:sz w:val="24"/>
          <w:szCs w:val="24"/>
          <w:lang w:val="en"/>
        </w:rPr>
        <w:t xml:space="preserve">ree shuttle bus </w:t>
      </w:r>
      <w:r>
        <w:rPr>
          <w:rFonts w:hint="eastAsia" w:asciiTheme="majorBidi" w:hAnsiTheme="majorBidi" w:cstheme="majorBidi"/>
          <w:color w:val="auto"/>
          <w:sz w:val="24"/>
          <w:szCs w:val="24"/>
          <w:lang w:val="en"/>
        </w:rPr>
        <w:t>s</w:t>
      </w:r>
      <w:r>
        <w:rPr>
          <w:rFonts w:asciiTheme="majorBidi" w:hAnsiTheme="majorBidi" w:cstheme="majorBidi"/>
          <w:color w:val="auto"/>
          <w:sz w:val="24"/>
          <w:szCs w:val="24"/>
          <w:lang w:val="en"/>
        </w:rPr>
        <w:t>ervice.</w:t>
      </w:r>
    </w:p>
    <w:p>
      <w:pPr>
        <w:pStyle w:val="12"/>
        <w:ind w:left="420" w:firstLine="0" w:firstLineChars="0"/>
        <w:rPr>
          <w:rFonts w:asciiTheme="majorBidi" w:hAnsiTheme="majorBidi" w:cstheme="majorBidi"/>
          <w:color w:val="auto"/>
          <w:sz w:val="24"/>
          <w:szCs w:val="24"/>
          <w:lang w:val="en"/>
        </w:rPr>
      </w:pP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11. Theme Provinces</w:t>
      </w:r>
    </w:p>
    <w:p>
      <w:pPr>
        <w:ind w:firstLine="480" w:firstLineChars="200"/>
        <w:rPr>
          <w:rFonts w:asciiTheme="majorBidi" w:hAnsiTheme="majorBidi" w:cstheme="majorBidi"/>
          <w:color w:val="auto"/>
          <w:sz w:val="24"/>
          <w:szCs w:val="24"/>
        </w:rPr>
      </w:pPr>
      <w:r>
        <w:rPr>
          <w:rFonts w:asciiTheme="majorBidi" w:hAnsiTheme="majorBidi" w:cstheme="majorBidi"/>
          <w:color w:val="auto"/>
          <w:sz w:val="24"/>
          <w:szCs w:val="24"/>
        </w:rPr>
        <w:t>Two provinces are to be invited as theme provinces to participate in the conference and exhibition.</w:t>
      </w:r>
    </w:p>
    <w:p>
      <w:pPr>
        <w:ind w:firstLine="480" w:firstLineChars="200"/>
        <w:rPr>
          <w:rFonts w:asciiTheme="majorBidi" w:hAnsiTheme="majorBidi" w:cstheme="majorBidi"/>
          <w:color w:val="auto"/>
          <w:sz w:val="24"/>
          <w:szCs w:val="24"/>
        </w:rPr>
      </w:pPr>
      <w:r>
        <w:rPr>
          <w:rFonts w:asciiTheme="majorBidi" w:hAnsiTheme="majorBidi" w:cstheme="majorBidi"/>
          <w:color w:val="auto"/>
          <w:sz w:val="24"/>
          <w:szCs w:val="24"/>
        </w:rPr>
        <w:t>If the theme province wishes to host an investment promotion event, it must report to the Organizing Committee two months in advance, and the Organizing Committee will make arrangements as it sees fit.</w:t>
      </w:r>
    </w:p>
    <w:p>
      <w:pPr>
        <w:ind w:firstLine="480" w:firstLineChars="200"/>
        <w:rPr>
          <w:rFonts w:asciiTheme="majorBidi" w:hAnsiTheme="majorBidi" w:cstheme="majorBidi"/>
          <w:color w:val="auto"/>
          <w:sz w:val="24"/>
          <w:szCs w:val="24"/>
          <w:lang w:val="en"/>
        </w:rPr>
      </w:pPr>
      <w:r>
        <w:rPr>
          <w:rFonts w:asciiTheme="majorBidi" w:hAnsiTheme="majorBidi" w:cstheme="majorBidi"/>
          <w:color w:val="auto"/>
          <w:sz w:val="24"/>
          <w:szCs w:val="24"/>
          <w:lang w:val="en"/>
        </w:rPr>
        <w:t>Reception Courtesy</w:t>
      </w:r>
    </w:p>
    <w:p>
      <w:pPr>
        <w:ind w:firstLine="480" w:firstLineChars="200"/>
        <w:rPr>
          <w:rFonts w:asciiTheme="majorBidi" w:hAnsiTheme="majorBidi" w:cstheme="majorBidi"/>
          <w:color w:val="auto"/>
          <w:sz w:val="24"/>
          <w:szCs w:val="24"/>
        </w:rPr>
      </w:pPr>
      <w:r>
        <w:rPr>
          <w:rFonts w:eastAsia="Songti SC" w:asciiTheme="majorBidi" w:hAnsiTheme="majorBidi" w:cstheme="majorBidi"/>
          <w:color w:val="auto"/>
          <w:sz w:val="24"/>
          <w:szCs w:val="24"/>
        </w:rPr>
        <w:t>The Organizing Committee will provide a 4-day/3-night reception for the mission.</w:t>
      </w:r>
    </w:p>
    <w:p>
      <w:pPr>
        <w:ind w:firstLine="480" w:firstLineChars="200"/>
        <w:rPr>
          <w:rFonts w:asciiTheme="majorBidi" w:hAnsiTheme="majorBidi" w:cstheme="majorBidi"/>
          <w:color w:val="auto"/>
          <w:sz w:val="24"/>
          <w:szCs w:val="24"/>
        </w:rPr>
      </w:pPr>
      <w:r>
        <w:rPr>
          <w:rFonts w:asciiTheme="majorBidi" w:hAnsiTheme="majorBidi" w:cstheme="majorBidi"/>
          <w:color w:val="auto"/>
          <w:sz w:val="24"/>
          <w:szCs w:val="24"/>
        </w:rPr>
        <w:t xml:space="preserve">A. </w:t>
      </w:r>
      <w:r>
        <w:rPr>
          <w:rFonts w:eastAsia="Songti SC" w:asciiTheme="majorBidi" w:hAnsiTheme="majorBidi" w:cstheme="majorBidi"/>
          <w:color w:val="auto"/>
          <w:sz w:val="24"/>
          <w:szCs w:val="24"/>
        </w:rPr>
        <w:t>If the mission is headed by a provincial leader, the Organizing Committee will provide a “1+5” reception for the mission (the mission scale is limited to the head of mission plus 5 other government officials).</w:t>
      </w:r>
    </w:p>
    <w:p>
      <w:pPr>
        <w:ind w:firstLine="480" w:firstLineChars="200"/>
        <w:rPr>
          <w:rFonts w:eastAsia="Songti SC" w:asciiTheme="majorBidi" w:hAnsiTheme="majorBidi" w:cstheme="majorBidi"/>
          <w:color w:val="auto"/>
          <w:sz w:val="24"/>
          <w:szCs w:val="24"/>
        </w:rPr>
      </w:pPr>
      <w:r>
        <w:rPr>
          <w:rFonts w:asciiTheme="majorBidi" w:hAnsiTheme="majorBidi" w:cstheme="majorBidi"/>
          <w:color w:val="auto"/>
          <w:sz w:val="24"/>
          <w:szCs w:val="24"/>
        </w:rPr>
        <w:t xml:space="preserve">B. </w:t>
      </w:r>
      <w:r>
        <w:rPr>
          <w:rFonts w:eastAsia="Songti SC" w:asciiTheme="majorBidi" w:hAnsiTheme="majorBidi" w:cstheme="majorBidi"/>
          <w:color w:val="auto"/>
          <w:sz w:val="24"/>
          <w:szCs w:val="24"/>
        </w:rPr>
        <w:t>If the mission is headed by an official at the Director General level, the Organizing Committee will provide a “1+2” reception for the mission (the mission scale is limited to the head of mission plus 2 other government officials).</w:t>
      </w:r>
    </w:p>
    <w:p>
      <w:pPr>
        <w:ind w:firstLine="480" w:firstLineChars="200"/>
        <w:rPr>
          <w:rFonts w:asciiTheme="majorBidi" w:hAnsiTheme="majorBidi" w:cstheme="majorBidi"/>
          <w:color w:val="auto"/>
          <w:sz w:val="24"/>
          <w:szCs w:val="24"/>
        </w:rPr>
      </w:pP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12. Guest Provinces</w:t>
      </w:r>
    </w:p>
    <w:p>
      <w:pPr>
        <w:ind w:firstLine="480" w:firstLineChars="200"/>
        <w:rPr>
          <w:rFonts w:asciiTheme="majorBidi" w:hAnsiTheme="majorBidi" w:cstheme="majorBidi"/>
          <w:color w:val="auto"/>
          <w:sz w:val="24"/>
          <w:szCs w:val="24"/>
        </w:rPr>
      </w:pPr>
      <w:r>
        <w:rPr>
          <w:rFonts w:asciiTheme="majorBidi" w:hAnsiTheme="majorBidi" w:cstheme="majorBidi"/>
          <w:color w:val="auto"/>
          <w:sz w:val="24"/>
          <w:szCs w:val="24"/>
          <w:lang w:val="en"/>
        </w:rPr>
        <w:t>Reception Courtesy</w:t>
      </w:r>
    </w:p>
    <w:p>
      <w:pPr>
        <w:ind w:firstLine="480" w:firstLineChars="200"/>
        <w:rPr>
          <w:rFonts w:asciiTheme="majorBidi" w:hAnsiTheme="majorBidi" w:cstheme="majorBidi"/>
          <w:color w:val="auto"/>
          <w:sz w:val="24"/>
          <w:szCs w:val="24"/>
        </w:rPr>
      </w:pPr>
      <w:r>
        <w:rPr>
          <w:rFonts w:eastAsia="Songti SC" w:asciiTheme="majorBidi" w:hAnsiTheme="majorBidi" w:cstheme="majorBidi"/>
          <w:color w:val="auto"/>
          <w:sz w:val="24"/>
          <w:szCs w:val="24"/>
        </w:rPr>
        <w:t>The Organizing Committee will provide a 4-day/3-night reception for the mission.</w:t>
      </w:r>
    </w:p>
    <w:p>
      <w:pPr>
        <w:ind w:firstLine="480" w:firstLineChars="200"/>
        <w:rPr>
          <w:rFonts w:asciiTheme="majorBidi" w:hAnsiTheme="majorBidi" w:cstheme="majorBidi"/>
          <w:color w:val="auto"/>
          <w:sz w:val="24"/>
          <w:szCs w:val="24"/>
        </w:rPr>
      </w:pPr>
      <w:r>
        <w:rPr>
          <w:rFonts w:asciiTheme="majorBidi" w:hAnsiTheme="majorBidi" w:cstheme="majorBidi"/>
          <w:color w:val="auto"/>
          <w:sz w:val="24"/>
          <w:szCs w:val="24"/>
        </w:rPr>
        <w:t xml:space="preserve">A. </w:t>
      </w:r>
      <w:r>
        <w:rPr>
          <w:rFonts w:eastAsia="Songti SC" w:asciiTheme="majorBidi" w:hAnsiTheme="majorBidi" w:cstheme="majorBidi"/>
          <w:color w:val="auto"/>
          <w:sz w:val="24"/>
          <w:szCs w:val="24"/>
        </w:rPr>
        <w:t>If the mission is headed by a provincial leader, the Organizing Committee will provide a “1+</w:t>
      </w:r>
      <w:r>
        <w:rPr>
          <w:rFonts w:hint="eastAsia" w:eastAsia="Songti SC" w:asciiTheme="majorBidi" w:hAnsiTheme="majorBidi" w:cstheme="majorBidi"/>
          <w:color w:val="auto"/>
          <w:sz w:val="24"/>
          <w:szCs w:val="24"/>
          <w:lang w:val="en-US" w:eastAsia="zh-CN"/>
        </w:rPr>
        <w:t>5</w:t>
      </w:r>
      <w:r>
        <w:rPr>
          <w:rFonts w:eastAsia="Songti SC" w:asciiTheme="majorBidi" w:hAnsiTheme="majorBidi" w:cstheme="majorBidi"/>
          <w:color w:val="auto"/>
          <w:sz w:val="24"/>
          <w:szCs w:val="24"/>
        </w:rPr>
        <w:t xml:space="preserve">” reception for the mission (the mission scale is limited to the head of mission plus </w:t>
      </w:r>
      <w:r>
        <w:rPr>
          <w:rFonts w:hint="eastAsia" w:eastAsia="Songti SC" w:asciiTheme="majorBidi" w:hAnsiTheme="majorBidi" w:cstheme="majorBidi"/>
          <w:color w:val="auto"/>
          <w:sz w:val="24"/>
          <w:szCs w:val="24"/>
          <w:lang w:val="en-US" w:eastAsia="zh-CN"/>
        </w:rPr>
        <w:t>5</w:t>
      </w:r>
      <w:r>
        <w:rPr>
          <w:rFonts w:eastAsia="Songti SC" w:asciiTheme="majorBidi" w:hAnsiTheme="majorBidi" w:cstheme="majorBidi"/>
          <w:color w:val="auto"/>
          <w:sz w:val="24"/>
          <w:szCs w:val="24"/>
        </w:rPr>
        <w:t xml:space="preserve"> other government officials).</w:t>
      </w:r>
    </w:p>
    <w:p>
      <w:pPr>
        <w:ind w:firstLine="480" w:firstLineChars="200"/>
        <w:rPr>
          <w:rFonts w:eastAsia="Songti SC" w:asciiTheme="majorBidi" w:hAnsiTheme="majorBidi" w:cstheme="majorBidi"/>
          <w:color w:val="auto"/>
          <w:sz w:val="24"/>
          <w:szCs w:val="24"/>
        </w:rPr>
      </w:pPr>
      <w:r>
        <w:rPr>
          <w:rFonts w:asciiTheme="majorBidi" w:hAnsiTheme="majorBidi" w:cstheme="majorBidi"/>
          <w:color w:val="auto"/>
          <w:sz w:val="24"/>
          <w:szCs w:val="24"/>
        </w:rPr>
        <w:t xml:space="preserve">B. </w:t>
      </w:r>
      <w:r>
        <w:rPr>
          <w:rFonts w:eastAsia="Songti SC" w:asciiTheme="majorBidi" w:hAnsiTheme="majorBidi" w:cstheme="majorBidi"/>
          <w:color w:val="auto"/>
          <w:sz w:val="24"/>
          <w:szCs w:val="24"/>
        </w:rPr>
        <w:t>If the mission is headed by an official at the Director General level, the Organizing Committee will provide a “1+</w:t>
      </w:r>
      <w:r>
        <w:rPr>
          <w:rFonts w:hint="eastAsia" w:eastAsia="Songti SC" w:asciiTheme="majorBidi" w:hAnsiTheme="majorBidi" w:cstheme="majorBidi"/>
          <w:color w:val="auto"/>
          <w:sz w:val="24"/>
          <w:szCs w:val="24"/>
          <w:lang w:val="en-US" w:eastAsia="zh-CN"/>
        </w:rPr>
        <w:t>2</w:t>
      </w:r>
      <w:r>
        <w:rPr>
          <w:rFonts w:eastAsia="Songti SC" w:asciiTheme="majorBidi" w:hAnsiTheme="majorBidi" w:cstheme="majorBidi"/>
          <w:color w:val="auto"/>
          <w:sz w:val="24"/>
          <w:szCs w:val="24"/>
        </w:rPr>
        <w:t xml:space="preserve">” reception for the mission (the mission scale is limited to the head of mission plus </w:t>
      </w:r>
      <w:r>
        <w:rPr>
          <w:rFonts w:hint="eastAsia" w:eastAsia="Songti SC" w:asciiTheme="majorBidi" w:hAnsiTheme="majorBidi" w:cstheme="majorBidi"/>
          <w:color w:val="auto"/>
          <w:sz w:val="24"/>
          <w:szCs w:val="24"/>
          <w:lang w:val="en-US" w:eastAsia="zh-CN"/>
        </w:rPr>
        <w:t xml:space="preserve">2 </w:t>
      </w:r>
      <w:r>
        <w:rPr>
          <w:rFonts w:eastAsia="Songti SC" w:asciiTheme="majorBidi" w:hAnsiTheme="majorBidi" w:cstheme="majorBidi"/>
          <w:color w:val="auto"/>
          <w:sz w:val="24"/>
          <w:szCs w:val="24"/>
        </w:rPr>
        <w:t>other government official</w:t>
      </w:r>
      <w:r>
        <w:rPr>
          <w:rFonts w:hint="eastAsia" w:eastAsia="Songti SC" w:asciiTheme="majorBidi" w:hAnsiTheme="majorBidi" w:cstheme="majorBidi"/>
          <w:color w:val="auto"/>
          <w:sz w:val="24"/>
          <w:szCs w:val="24"/>
          <w:lang w:val="en-US" w:eastAsia="zh-CN"/>
        </w:rPr>
        <w:t>s</w:t>
      </w:r>
      <w:r>
        <w:rPr>
          <w:rFonts w:eastAsia="Songti SC" w:asciiTheme="majorBidi" w:hAnsiTheme="majorBidi" w:cstheme="majorBidi"/>
          <w:color w:val="auto"/>
          <w:sz w:val="24"/>
          <w:szCs w:val="24"/>
        </w:rPr>
        <w:t>).</w:t>
      </w:r>
    </w:p>
    <w:p>
      <w:pPr>
        <w:ind w:firstLine="480" w:firstLineChars="200"/>
        <w:rPr>
          <w:rFonts w:eastAsia="Songti SC" w:asciiTheme="majorBidi" w:hAnsiTheme="majorBidi" w:cstheme="majorBidi"/>
          <w:color w:val="auto"/>
          <w:sz w:val="24"/>
          <w:szCs w:val="24"/>
        </w:rPr>
      </w:pPr>
    </w:p>
    <w:p>
      <w:pPr>
        <w:ind w:firstLine="480" w:firstLineChars="200"/>
        <w:rPr>
          <w:rFonts w:asciiTheme="majorBidi" w:hAnsiTheme="majorBidi" w:cstheme="majorBidi"/>
          <w:color w:val="auto"/>
          <w:szCs w:val="24"/>
        </w:rPr>
      </w:pPr>
      <w:r>
        <w:rPr>
          <w:rFonts w:asciiTheme="majorBidi" w:hAnsiTheme="majorBidi" w:cstheme="majorBidi"/>
          <w:color w:val="auto"/>
          <w:sz w:val="24"/>
          <w:szCs w:val="24"/>
        </w:rPr>
        <w:t xml:space="preserve">13. Chinese </w:t>
      </w:r>
      <w:r>
        <w:rPr>
          <w:rFonts w:hint="eastAsia" w:asciiTheme="majorBidi" w:hAnsiTheme="majorBidi" w:cstheme="majorBidi"/>
          <w:color w:val="auto"/>
          <w:sz w:val="24"/>
          <w:szCs w:val="24"/>
        </w:rPr>
        <w:t>B</w:t>
      </w:r>
      <w:r>
        <w:rPr>
          <w:rFonts w:asciiTheme="majorBidi" w:hAnsiTheme="majorBidi" w:cstheme="majorBidi"/>
          <w:color w:val="auto"/>
          <w:sz w:val="24"/>
          <w:szCs w:val="24"/>
        </w:rPr>
        <w:t>uyers</w:t>
      </w:r>
    </w:p>
    <w:p>
      <w:pPr>
        <w:pStyle w:val="5"/>
        <w:shd w:val="clear" w:color="auto" w:fill="FFFFFF"/>
        <w:spacing w:after="0"/>
        <w:ind w:firstLine="480" w:firstLineChars="200"/>
        <w:rPr>
          <w:rFonts w:asciiTheme="majorBidi" w:hAnsiTheme="majorBidi" w:cstheme="majorBidi"/>
          <w:color w:val="auto"/>
          <w:szCs w:val="24"/>
        </w:rPr>
      </w:pPr>
      <w:r>
        <w:rPr>
          <w:rFonts w:asciiTheme="majorBidi" w:hAnsiTheme="majorBidi" w:cstheme="majorBidi"/>
          <w:color w:val="auto"/>
          <w:szCs w:val="24"/>
        </w:rPr>
        <w:t>Chinese buyers are to be invited to participate in the conference and exhibition, and attend relevant investment promotion activities.</w:t>
      </w:r>
    </w:p>
    <w:p>
      <w:pPr>
        <w:ind w:left="-10" w:firstLine="480" w:firstLineChars="200"/>
        <w:rPr>
          <w:rFonts w:asciiTheme="majorBidi" w:hAnsiTheme="majorBidi" w:cstheme="majorBidi"/>
          <w:color w:val="auto"/>
          <w:sz w:val="24"/>
          <w:szCs w:val="24"/>
        </w:rPr>
      </w:pPr>
      <w:r>
        <w:rPr>
          <w:rFonts w:asciiTheme="majorBidi" w:hAnsiTheme="majorBidi" w:cstheme="majorBidi"/>
          <w:color w:val="auto"/>
          <w:sz w:val="24"/>
          <w:szCs w:val="24"/>
        </w:rPr>
        <w:t xml:space="preserve">Reception </w:t>
      </w:r>
      <w:r>
        <w:rPr>
          <w:rFonts w:hint="eastAsia" w:asciiTheme="majorBidi" w:hAnsiTheme="majorBidi" w:cstheme="majorBidi"/>
          <w:color w:val="auto"/>
          <w:sz w:val="24"/>
          <w:szCs w:val="24"/>
        </w:rPr>
        <w:t>C</w:t>
      </w:r>
      <w:r>
        <w:rPr>
          <w:rFonts w:asciiTheme="majorBidi" w:hAnsiTheme="majorBidi" w:cstheme="majorBidi"/>
          <w:color w:val="auto"/>
          <w:sz w:val="24"/>
          <w:szCs w:val="24"/>
        </w:rPr>
        <w:t>ourtesy</w:t>
      </w:r>
    </w:p>
    <w:p>
      <w:pPr>
        <w:ind w:firstLine="480" w:firstLineChars="200"/>
        <w:jc w:val="left"/>
        <w:rPr>
          <w:rFonts w:eastAsia="Songti SC" w:asciiTheme="majorBidi" w:hAnsiTheme="majorBidi" w:cstheme="majorBidi"/>
          <w:color w:val="auto"/>
          <w:sz w:val="24"/>
          <w:szCs w:val="24"/>
        </w:rPr>
      </w:pPr>
      <w:r>
        <w:rPr>
          <w:rFonts w:eastAsia="Songti SC" w:asciiTheme="majorBidi" w:hAnsiTheme="majorBidi" w:cstheme="majorBidi"/>
          <w:color w:val="auto"/>
          <w:sz w:val="24"/>
          <w:szCs w:val="24"/>
        </w:rPr>
        <w:t xml:space="preserve">The Organizing Committee will provide a 5-day/4-night reception to Chinese buyers; each company can have one quota for free reception. </w:t>
      </w:r>
    </w:p>
    <w:p>
      <w:pPr>
        <w:ind w:firstLine="480" w:firstLineChars="200"/>
        <w:jc w:val="left"/>
        <w:rPr>
          <w:rFonts w:eastAsia="Songti SC" w:asciiTheme="majorBidi" w:hAnsiTheme="majorBidi" w:cstheme="majorBidi"/>
          <w:color w:val="auto"/>
          <w:sz w:val="24"/>
          <w:szCs w:val="24"/>
        </w:rPr>
      </w:pP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14. Chinese Exhibitors</w:t>
      </w:r>
    </w:p>
    <w:p>
      <w:pPr>
        <w:pStyle w:val="5"/>
        <w:shd w:val="clear" w:color="auto" w:fill="FFFFFF"/>
        <w:spacing w:after="0"/>
        <w:ind w:firstLine="480" w:firstLineChars="200"/>
        <w:rPr>
          <w:rFonts w:asciiTheme="majorBidi" w:hAnsiTheme="majorBidi" w:cstheme="majorBidi"/>
          <w:color w:val="auto"/>
          <w:szCs w:val="24"/>
        </w:rPr>
      </w:pPr>
      <w:r>
        <w:rPr>
          <w:rFonts w:asciiTheme="majorBidi" w:hAnsiTheme="majorBidi" w:cstheme="majorBidi"/>
          <w:color w:val="auto"/>
          <w:szCs w:val="24"/>
        </w:rPr>
        <w:t>Chinese exhibitors are to be invited to participate in the conference and exhibition and attend relevant forums of related industries.</w:t>
      </w:r>
    </w:p>
    <w:p>
      <w:pPr>
        <w:ind w:firstLine="480" w:firstLineChars="200"/>
        <w:rPr>
          <w:rFonts w:asciiTheme="majorBidi" w:hAnsiTheme="majorBidi" w:cstheme="majorBidi"/>
          <w:color w:val="auto"/>
          <w:sz w:val="24"/>
          <w:szCs w:val="24"/>
          <w:lang w:val="en"/>
        </w:rPr>
      </w:pPr>
      <w:r>
        <w:rPr>
          <w:rFonts w:asciiTheme="majorBidi" w:hAnsiTheme="majorBidi" w:cstheme="majorBidi"/>
          <w:color w:val="auto"/>
          <w:sz w:val="24"/>
          <w:szCs w:val="24"/>
          <w:lang w:val="en"/>
        </w:rPr>
        <w:t>Reception Courtesy</w:t>
      </w:r>
    </w:p>
    <w:p>
      <w:pPr>
        <w:pStyle w:val="12"/>
        <w:ind w:left="420" w:firstLine="0" w:firstLineChars="0"/>
        <w:rPr>
          <w:rFonts w:eastAsia="Songti SC" w:asciiTheme="majorBidi" w:hAnsiTheme="majorBidi" w:cstheme="majorBidi"/>
          <w:color w:val="auto"/>
          <w:sz w:val="24"/>
          <w:szCs w:val="24"/>
        </w:rPr>
      </w:pPr>
      <w:r>
        <w:rPr>
          <w:rFonts w:eastAsia="Songti SC" w:asciiTheme="majorBidi" w:hAnsiTheme="majorBidi" w:cstheme="majorBidi"/>
          <w:color w:val="auto"/>
          <w:sz w:val="24"/>
          <w:szCs w:val="24"/>
        </w:rPr>
        <w:t xml:space="preserve">The Organizing Committee will provide a 7-day/6-night reception for the mission (the mission scale is limited to two people). </w:t>
      </w:r>
    </w:p>
    <w:p>
      <w:pPr>
        <w:pStyle w:val="12"/>
        <w:ind w:left="420" w:firstLine="0" w:firstLineChars="0"/>
        <w:rPr>
          <w:rFonts w:eastAsia="Songti SC" w:asciiTheme="majorBidi" w:hAnsiTheme="majorBidi" w:cstheme="majorBidi"/>
          <w:color w:val="auto"/>
          <w:sz w:val="24"/>
          <w:szCs w:val="24"/>
        </w:rPr>
      </w:pP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15. Members of the Organizing Committee and Event Organizers</w:t>
      </w:r>
    </w:p>
    <w:p>
      <w:pPr>
        <w:ind w:firstLine="480" w:firstLineChars="200"/>
        <w:rPr>
          <w:rFonts w:asciiTheme="majorBidi" w:hAnsiTheme="majorBidi" w:cstheme="majorBidi"/>
          <w:color w:val="auto"/>
          <w:sz w:val="24"/>
          <w:szCs w:val="24"/>
        </w:rPr>
      </w:pPr>
      <w:r>
        <w:rPr>
          <w:rFonts w:asciiTheme="majorBidi" w:hAnsiTheme="majorBidi" w:cstheme="majorBidi"/>
          <w:color w:val="auto"/>
          <w:sz w:val="24"/>
          <w:szCs w:val="24"/>
        </w:rPr>
        <w:t>The Organizing Committee will provide working meals for the participants and staff of the members of the Organizing Committee (including the central ministries and commissions) and event organizers and cover the accommodation gap.</w:t>
      </w:r>
    </w:p>
    <w:p>
      <w:pPr>
        <w:ind w:firstLine="480" w:firstLineChars="200"/>
        <w:jc w:val="left"/>
        <w:rPr>
          <w:rFonts w:asciiTheme="majorBidi" w:hAnsiTheme="majorBidi" w:cstheme="majorBidi"/>
          <w:color w:val="auto"/>
          <w:sz w:val="24"/>
          <w:szCs w:val="24"/>
        </w:rPr>
      </w:pPr>
    </w:p>
    <w:p>
      <w:pPr>
        <w:ind w:firstLine="480" w:firstLineChars="200"/>
        <w:jc w:val="left"/>
        <w:rPr>
          <w:rFonts w:asciiTheme="majorBidi" w:hAnsiTheme="majorBidi" w:cstheme="majorBidi"/>
          <w:color w:val="auto"/>
          <w:sz w:val="24"/>
          <w:szCs w:val="24"/>
        </w:rPr>
      </w:pPr>
      <w:r>
        <w:rPr>
          <w:rFonts w:hint="eastAsia" w:eastAsia="黑体"/>
          <w:color w:val="auto"/>
          <w:sz w:val="24"/>
          <w:szCs w:val="24"/>
        </w:rPr>
        <w:t>III</w:t>
      </w:r>
      <w:r>
        <w:rPr>
          <w:rFonts w:asciiTheme="majorBidi" w:hAnsiTheme="majorBidi" w:cstheme="majorBidi"/>
          <w:color w:val="auto"/>
          <w:sz w:val="24"/>
          <w:szCs w:val="24"/>
        </w:rPr>
        <w:t>. Exhibition Policy</w:t>
      </w: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1. Preferential Policy</w:t>
      </w: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A. Countries of Honor</w:t>
      </w:r>
    </w:p>
    <w:p>
      <w:pPr>
        <w:ind w:firstLine="480" w:firstLineChars="200"/>
        <w:rPr>
          <w:rFonts w:asciiTheme="majorBidi" w:hAnsiTheme="majorBidi" w:cstheme="majorBidi"/>
          <w:color w:val="auto"/>
          <w:sz w:val="24"/>
          <w:szCs w:val="24"/>
        </w:rPr>
      </w:pPr>
      <w:r>
        <w:rPr>
          <w:rFonts w:eastAsia="Songti SC" w:asciiTheme="majorBidi" w:hAnsiTheme="majorBidi" w:cstheme="majorBidi"/>
          <w:color w:val="auto"/>
          <w:sz w:val="24"/>
          <w:szCs w:val="24"/>
        </w:rPr>
        <w:t>A 300-square-meter booth will be provided free of charge for four days in W1 as the country pavilion. The Organizing Committee will design and set up the booth.</w:t>
      </w:r>
      <w:r>
        <w:rPr>
          <w:rFonts w:asciiTheme="majorBidi" w:hAnsiTheme="majorBidi" w:cstheme="majorBidi"/>
          <w:color w:val="auto"/>
          <w:sz w:val="24"/>
          <w:szCs w:val="24"/>
          <w:lang w:val="en"/>
        </w:rPr>
        <w:t xml:space="preserve"> The final booth area is subject to the actual planning.</w:t>
      </w:r>
    </w:p>
    <w:p>
      <w:pPr>
        <w:pStyle w:val="12"/>
        <w:ind w:left="420" w:leftChars="200" w:firstLine="0" w:firstLineChars="0"/>
        <w:jc w:val="left"/>
        <w:rPr>
          <w:rFonts w:asciiTheme="majorBidi" w:hAnsiTheme="majorBidi" w:cstheme="majorBidi"/>
          <w:color w:val="auto"/>
          <w:sz w:val="24"/>
          <w:szCs w:val="24"/>
        </w:rPr>
      </w:pPr>
      <w:r>
        <w:rPr>
          <w:rFonts w:hint="eastAsia" w:asciiTheme="majorBidi" w:hAnsiTheme="majorBidi" w:cstheme="majorBidi"/>
          <w:color w:val="auto"/>
          <w:sz w:val="24"/>
          <w:szCs w:val="24"/>
        </w:rPr>
        <w:t xml:space="preserve">B. </w:t>
      </w:r>
      <w:r>
        <w:rPr>
          <w:rFonts w:asciiTheme="majorBidi" w:hAnsiTheme="majorBidi" w:cstheme="majorBidi"/>
          <w:color w:val="auto"/>
          <w:sz w:val="24"/>
          <w:szCs w:val="24"/>
        </w:rPr>
        <w:t>African Exhibitors</w:t>
      </w:r>
    </w:p>
    <w:p>
      <w:pPr>
        <w:ind w:firstLine="480" w:firstLineChars="200"/>
        <w:rPr>
          <w:rFonts w:asciiTheme="majorBidi" w:hAnsiTheme="majorBidi" w:cstheme="majorBidi"/>
          <w:color w:val="auto"/>
          <w:sz w:val="24"/>
          <w:szCs w:val="24"/>
        </w:rPr>
      </w:pPr>
      <w:r>
        <w:rPr>
          <w:rFonts w:eastAsia="Songti SC" w:asciiTheme="majorBidi" w:hAnsiTheme="majorBidi" w:cstheme="majorBidi"/>
          <w:color w:val="auto"/>
          <w:sz w:val="24"/>
          <w:szCs w:val="24"/>
        </w:rPr>
        <w:t xml:space="preserve">A </w:t>
      </w:r>
      <w:r>
        <w:rPr>
          <w:rFonts w:asciiTheme="majorBidi" w:hAnsiTheme="majorBidi" w:cstheme="majorBidi"/>
          <w:color w:val="auto"/>
          <w:sz w:val="24"/>
          <w:szCs w:val="24"/>
        </w:rPr>
        <w:t>standard</w:t>
      </w:r>
      <w:r>
        <w:rPr>
          <w:rFonts w:eastAsia="Songti SC" w:asciiTheme="majorBidi" w:hAnsiTheme="majorBidi" w:cstheme="majorBidi"/>
          <w:color w:val="auto"/>
          <w:sz w:val="24"/>
          <w:szCs w:val="24"/>
        </w:rPr>
        <w:t xml:space="preserve"> booth will be provided free of charge for four days in either </w:t>
      </w:r>
      <w:r>
        <w:rPr>
          <w:rFonts w:asciiTheme="majorBidi" w:hAnsiTheme="majorBidi" w:cstheme="majorBidi"/>
          <w:color w:val="auto"/>
          <w:sz w:val="24"/>
          <w:szCs w:val="24"/>
        </w:rPr>
        <w:t>African Commodity Pavilion or African Brand Commodity Pavilion</w:t>
      </w:r>
      <w:r>
        <w:rPr>
          <w:rFonts w:eastAsia="Songti SC" w:asciiTheme="majorBidi" w:hAnsiTheme="majorBidi" w:cstheme="majorBidi"/>
          <w:color w:val="auto"/>
          <w:sz w:val="24"/>
          <w:szCs w:val="24"/>
        </w:rPr>
        <w:t>. The Organizing Committee will provide design and setup of the booth in a unified manner.</w:t>
      </w:r>
    </w:p>
    <w:p>
      <w:pPr>
        <w:pStyle w:val="12"/>
        <w:numPr>
          <w:ilvl w:val="0"/>
          <w:numId w:val="3"/>
        </w:numPr>
        <w:ind w:firstLine="480"/>
        <w:jc w:val="left"/>
        <w:rPr>
          <w:rFonts w:asciiTheme="majorBidi" w:hAnsiTheme="majorBidi" w:cstheme="majorBidi"/>
          <w:color w:val="auto"/>
          <w:sz w:val="24"/>
          <w:szCs w:val="24"/>
        </w:rPr>
      </w:pPr>
      <w:r>
        <w:rPr>
          <w:rFonts w:asciiTheme="majorBidi" w:hAnsiTheme="majorBidi" w:cstheme="majorBidi"/>
          <w:color w:val="auto"/>
          <w:sz w:val="24"/>
          <w:szCs w:val="24"/>
        </w:rPr>
        <w:t>Theme Provinces</w:t>
      </w:r>
    </w:p>
    <w:p>
      <w:pPr>
        <w:ind w:firstLine="480" w:firstLineChars="200"/>
        <w:rPr>
          <w:rFonts w:asciiTheme="majorBidi" w:hAnsiTheme="majorBidi" w:cstheme="majorBidi"/>
          <w:color w:val="auto"/>
          <w:sz w:val="24"/>
          <w:szCs w:val="24"/>
        </w:rPr>
      </w:pPr>
      <w:r>
        <w:rPr>
          <w:rFonts w:asciiTheme="majorBidi" w:hAnsiTheme="majorBidi" w:cstheme="majorBidi"/>
          <w:color w:val="auto"/>
          <w:sz w:val="24"/>
          <w:szCs w:val="24"/>
        </w:rPr>
        <w:t>Booths of Theme Provinces will be placed in W1. The Theme Provinces</w:t>
      </w:r>
      <w:r>
        <w:rPr>
          <w:rFonts w:eastAsia="Songti SC" w:asciiTheme="majorBidi" w:hAnsiTheme="majorBidi" w:cstheme="majorBidi"/>
          <w:color w:val="auto"/>
          <w:sz w:val="24"/>
          <w:szCs w:val="24"/>
        </w:rPr>
        <w:t xml:space="preserve"> will be responsible for the design and setup of their booths</w:t>
      </w:r>
      <w:r>
        <w:rPr>
          <w:rFonts w:asciiTheme="majorBidi" w:hAnsiTheme="majorBidi" w:cstheme="majorBidi"/>
          <w:color w:val="auto"/>
          <w:sz w:val="24"/>
          <w:szCs w:val="24"/>
        </w:rPr>
        <w:t>; the specific discounts of booth fees are determined by the Organizing Committee Secretariat according to exhibition situation.</w:t>
      </w:r>
    </w:p>
    <w:p>
      <w:pPr>
        <w:ind w:firstLine="480" w:firstLineChars="200"/>
        <w:jc w:val="left"/>
        <w:rPr>
          <w:rFonts w:asciiTheme="majorBidi" w:hAnsiTheme="majorBidi" w:cstheme="majorBidi"/>
          <w:color w:val="auto"/>
          <w:sz w:val="24"/>
          <w:szCs w:val="24"/>
        </w:rPr>
      </w:pPr>
      <w:r>
        <w:rPr>
          <w:rFonts w:asciiTheme="majorBidi" w:hAnsiTheme="majorBidi" w:cstheme="majorBidi"/>
          <w:color w:val="auto"/>
          <w:sz w:val="24"/>
          <w:szCs w:val="24"/>
        </w:rPr>
        <w:t>D. Chinese Exhibitors</w:t>
      </w:r>
    </w:p>
    <w:p>
      <w:pPr>
        <w:ind w:firstLine="480" w:firstLineChars="200"/>
        <w:rPr>
          <w:rFonts w:asciiTheme="majorBidi" w:hAnsiTheme="majorBidi" w:cstheme="majorBidi"/>
          <w:color w:val="auto"/>
          <w:sz w:val="24"/>
          <w:szCs w:val="24"/>
        </w:rPr>
      </w:pPr>
      <w:r>
        <w:rPr>
          <w:rFonts w:asciiTheme="majorBidi" w:hAnsiTheme="majorBidi" w:cstheme="majorBidi"/>
          <w:color w:val="auto"/>
          <w:sz w:val="24"/>
          <w:szCs w:val="24"/>
        </w:rPr>
        <w:t xml:space="preserve">Chinese exhibitors can apply for booths; upon examination and approval, the Organizing Committee will provide 4-day booths, which will be located in the Chinese Commodity Pavilion. The exhibitors </w:t>
      </w:r>
      <w:r>
        <w:rPr>
          <w:rFonts w:eastAsia="Songti SC" w:asciiTheme="majorBidi" w:hAnsiTheme="majorBidi" w:cstheme="majorBidi"/>
          <w:color w:val="auto"/>
          <w:sz w:val="24"/>
          <w:szCs w:val="24"/>
        </w:rPr>
        <w:t>will be responsible for the design and setup of the booths</w:t>
      </w:r>
      <w:r>
        <w:rPr>
          <w:rFonts w:asciiTheme="majorBidi" w:hAnsiTheme="majorBidi" w:cstheme="majorBidi"/>
          <w:color w:val="auto"/>
          <w:sz w:val="24"/>
          <w:szCs w:val="24"/>
        </w:rPr>
        <w:t>; the specific discounts of booth fees are determined by the Organizing Committee Secretariat according to exhibition situation.</w:t>
      </w:r>
    </w:p>
    <w:p>
      <w:pPr>
        <w:ind w:firstLine="480" w:firstLineChars="200"/>
        <w:rPr>
          <w:rFonts w:asciiTheme="majorBidi" w:hAnsiTheme="majorBidi" w:cstheme="majorBidi"/>
          <w:color w:val="auto"/>
          <w:sz w:val="24"/>
          <w:szCs w:val="24"/>
        </w:rPr>
      </w:pPr>
    </w:p>
    <w:p>
      <w:pPr>
        <w:ind w:firstLine="480" w:firstLineChars="200"/>
        <w:rPr>
          <w:rFonts w:asciiTheme="majorBidi" w:hAnsiTheme="majorBidi" w:cstheme="majorBidi"/>
          <w:color w:val="auto"/>
          <w:sz w:val="24"/>
          <w:szCs w:val="24"/>
        </w:rPr>
      </w:pPr>
      <w:r>
        <w:rPr>
          <w:rFonts w:asciiTheme="majorBidi" w:hAnsiTheme="majorBidi" w:cstheme="majorBidi"/>
          <w:color w:val="auto"/>
          <w:sz w:val="24"/>
          <w:szCs w:val="24"/>
        </w:rPr>
        <w:t>2. Customs Clearance and Logistics</w:t>
      </w:r>
    </w:p>
    <w:p>
      <w:pPr>
        <w:ind w:firstLine="480" w:firstLineChars="200"/>
        <w:rPr>
          <w:rFonts w:asciiTheme="majorBidi" w:hAnsiTheme="majorBidi" w:cstheme="majorBidi"/>
          <w:color w:val="auto"/>
          <w:sz w:val="24"/>
          <w:szCs w:val="24"/>
        </w:rPr>
      </w:pPr>
      <w:r>
        <w:rPr>
          <w:rFonts w:asciiTheme="majorBidi" w:hAnsiTheme="majorBidi" w:cstheme="majorBidi"/>
          <w:color w:val="auto"/>
          <w:sz w:val="24"/>
          <w:szCs w:val="24"/>
        </w:rPr>
        <w:t>According to the Notice on Preferential Tax Policies for Imported Exhibits Sold During the International Exhibition in Central and Western Regions During the 14th Five-Year Plan period (No.21 [2021] of the Ministry of Finance), a reasonable number of imported exhibits sold during the exhibition of the 3</w:t>
      </w:r>
      <w:r>
        <w:rPr>
          <w:rFonts w:asciiTheme="majorBidi" w:hAnsiTheme="majorBidi" w:cstheme="majorBidi"/>
          <w:color w:val="auto"/>
          <w:sz w:val="24"/>
          <w:szCs w:val="24"/>
          <w:vertAlign w:val="superscript"/>
        </w:rPr>
        <w:t>rd</w:t>
      </w:r>
      <w:r>
        <w:rPr>
          <w:rFonts w:asciiTheme="majorBidi" w:hAnsiTheme="majorBidi" w:cstheme="majorBidi"/>
          <w:color w:val="auto"/>
          <w:sz w:val="24"/>
          <w:szCs w:val="24"/>
        </w:rPr>
        <w:t xml:space="preserve"> CAETE are exempted from import duties, import value-added tax and consumption tax. Exhibits enjoying the preferential tax treatment do not include commodities prohibited by the state from being imported, endangered animals and plants and their products, cigarettes, alcohol, automobiles and commodities listed in the Catalogue of Imported Major Technical Equipment and Products Not Exempted from the Duties.</w:t>
      </w:r>
    </w:p>
    <w:p>
      <w:pPr>
        <w:ind w:firstLine="480" w:firstLineChars="200"/>
        <w:rPr>
          <w:rFonts w:asciiTheme="majorBidi" w:hAnsiTheme="majorBidi" w:cstheme="majorBidi"/>
          <w:color w:val="auto"/>
          <w:sz w:val="24"/>
          <w:szCs w:val="24"/>
        </w:rPr>
      </w:pPr>
      <w:r>
        <w:rPr>
          <w:rFonts w:eastAsia="仿宋_GB2312" w:asciiTheme="majorBidi" w:hAnsiTheme="majorBidi" w:cstheme="majorBidi"/>
          <w:color w:val="auto"/>
          <w:sz w:val="24"/>
          <w:szCs w:val="24"/>
        </w:rPr>
        <w:t>The Organizing Committee shall entrust a third-party company to clear customs for the exhibits, and the clearance fees shall be covered by the Organizing Committee.</w:t>
      </w:r>
    </w:p>
    <w:p>
      <w:pPr>
        <w:ind w:firstLine="480" w:firstLineChars="200"/>
        <w:rPr>
          <w:rFonts w:eastAsia="仿宋_GB2312" w:asciiTheme="majorBidi" w:hAnsiTheme="majorBidi" w:cstheme="majorBidi"/>
          <w:color w:val="auto"/>
          <w:sz w:val="24"/>
          <w:szCs w:val="24"/>
        </w:rPr>
      </w:pPr>
      <w:r>
        <w:rPr>
          <w:rFonts w:eastAsia="仿宋_GB2312" w:asciiTheme="majorBidi" w:hAnsiTheme="majorBidi" w:cstheme="majorBidi"/>
          <w:color w:val="auto"/>
          <w:sz w:val="24"/>
          <w:szCs w:val="24"/>
        </w:rPr>
        <w:t>With regard to the qualified exhibited products within a reasonable amount and certified by the Organizing Committee, appropriate subsidies shall be given to cover the international logistics expenses; the logistics expenses incurred between the point of entry in China and the exhibition venue shall be covered by the Organizing Committee.</w:t>
      </w:r>
    </w:p>
    <w:p>
      <w:pPr>
        <w:ind w:firstLine="480" w:firstLineChars="200"/>
        <w:rPr>
          <w:rFonts w:eastAsia="仿宋_GB2312" w:asciiTheme="majorBidi" w:hAnsiTheme="majorBidi" w:cstheme="majorBidi"/>
          <w:color w:val="auto"/>
          <w:sz w:val="24"/>
          <w:szCs w:val="24"/>
        </w:rPr>
      </w:pPr>
    </w:p>
    <w:p>
      <w:pPr>
        <w:ind w:firstLine="480" w:firstLineChars="200"/>
        <w:rPr>
          <w:rFonts w:asciiTheme="majorBidi" w:hAnsiTheme="majorBidi" w:cstheme="majorBidi"/>
          <w:color w:val="auto"/>
          <w:sz w:val="24"/>
          <w:szCs w:val="24"/>
        </w:rPr>
      </w:pPr>
      <w:r>
        <w:rPr>
          <w:rFonts w:asciiTheme="majorBidi" w:hAnsiTheme="majorBidi" w:cstheme="majorBidi"/>
          <w:color w:val="auto"/>
          <w:sz w:val="24"/>
          <w:szCs w:val="24"/>
        </w:rPr>
        <w:t xml:space="preserve">3. Booth </w:t>
      </w:r>
      <w:r>
        <w:rPr>
          <w:rFonts w:hint="eastAsia" w:asciiTheme="majorBidi" w:hAnsiTheme="majorBidi" w:cstheme="majorBidi"/>
          <w:color w:val="auto"/>
          <w:sz w:val="24"/>
          <w:szCs w:val="24"/>
        </w:rPr>
        <w:t>P</w:t>
      </w:r>
      <w:r>
        <w:rPr>
          <w:rFonts w:asciiTheme="majorBidi" w:hAnsiTheme="majorBidi" w:cstheme="majorBidi"/>
          <w:color w:val="auto"/>
          <w:sz w:val="24"/>
          <w:szCs w:val="24"/>
        </w:rPr>
        <w:t>rice (listed price)</w:t>
      </w:r>
    </w:p>
    <w:p>
      <w:pPr>
        <w:widowControl/>
        <w:rPr>
          <w:rFonts w:asciiTheme="majorBidi" w:hAnsiTheme="majorBidi" w:cstheme="majorBidi"/>
          <w:color w:val="auto"/>
          <w:sz w:val="24"/>
          <w:szCs w:val="24"/>
        </w:rPr>
      </w:pPr>
    </w:p>
    <w:tbl>
      <w:tblPr>
        <w:tblStyle w:val="7"/>
        <w:tblpPr w:leftFromText="180" w:rightFromText="180" w:vertAnchor="text" w:horzAnchor="page" w:tblpX="1127" w:tblpY="1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3510"/>
        <w:gridCol w:w="3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pPr>
              <w:jc w:val="center"/>
              <w:rPr>
                <w:rFonts w:asciiTheme="majorBidi" w:hAnsiTheme="majorBidi" w:cstheme="majorBidi"/>
                <w:color w:val="auto"/>
                <w:sz w:val="24"/>
                <w:szCs w:val="24"/>
              </w:rPr>
            </w:pPr>
            <w:r>
              <w:rPr>
                <w:rFonts w:hint="eastAsia" w:asciiTheme="majorBidi" w:hAnsiTheme="majorBidi" w:cstheme="majorBidi"/>
                <w:color w:val="auto"/>
                <w:sz w:val="24"/>
                <w:szCs w:val="24"/>
              </w:rPr>
              <w:t>T</w:t>
            </w:r>
            <w:r>
              <w:rPr>
                <w:rFonts w:asciiTheme="majorBidi" w:hAnsiTheme="majorBidi" w:cstheme="majorBidi"/>
                <w:color w:val="auto"/>
                <w:sz w:val="24"/>
                <w:szCs w:val="24"/>
              </w:rPr>
              <w:t>ype</w:t>
            </w:r>
          </w:p>
        </w:tc>
        <w:tc>
          <w:tcPr>
            <w:tcW w:w="3510" w:type="dxa"/>
          </w:tcPr>
          <w:p>
            <w:pPr>
              <w:jc w:val="center"/>
              <w:rPr>
                <w:rFonts w:asciiTheme="majorBidi" w:hAnsiTheme="majorBidi" w:cstheme="majorBidi"/>
                <w:color w:val="auto"/>
                <w:sz w:val="24"/>
                <w:szCs w:val="24"/>
              </w:rPr>
            </w:pPr>
            <w:r>
              <w:rPr>
                <w:rFonts w:asciiTheme="majorBidi" w:hAnsiTheme="majorBidi" w:cstheme="majorBidi"/>
                <w:color w:val="auto"/>
                <w:kern w:val="0"/>
                <w:sz w:val="24"/>
                <w:szCs w:val="24"/>
              </w:rPr>
              <w:t>Standard booth (3x3m)</w:t>
            </w:r>
          </w:p>
        </w:tc>
        <w:tc>
          <w:tcPr>
            <w:tcW w:w="3713" w:type="dxa"/>
          </w:tcPr>
          <w:p>
            <w:pPr>
              <w:jc w:val="center"/>
              <w:rPr>
                <w:rFonts w:asciiTheme="majorBidi" w:hAnsiTheme="majorBidi" w:cstheme="majorBidi"/>
                <w:color w:val="auto"/>
                <w:sz w:val="24"/>
                <w:szCs w:val="24"/>
              </w:rPr>
            </w:pPr>
            <w:r>
              <w:rPr>
                <w:rFonts w:asciiTheme="majorBidi" w:hAnsiTheme="majorBidi" w:cstheme="majorBidi"/>
                <w:color w:val="auto"/>
                <w:kern w:val="0"/>
                <w:sz w:val="24"/>
                <w:szCs w:val="24"/>
              </w:rPr>
              <w:t>Raw space booth (starting from 36m</w:t>
            </w:r>
            <w:r>
              <w:rPr>
                <w:rFonts w:asciiTheme="majorBidi" w:hAnsiTheme="majorBidi" w:cstheme="majorBidi"/>
                <w:color w:val="auto"/>
                <w:kern w:val="0"/>
                <w:sz w:val="24"/>
                <w:szCs w:val="24"/>
                <w:vertAlign w:val="superscript"/>
              </w:rPr>
              <w:t>2</w:t>
            </w:r>
            <w:r>
              <w:rPr>
                <w:rFonts w:asciiTheme="majorBidi" w:hAnsiTheme="majorBidi" w:cstheme="majorBidi"/>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pPr>
              <w:jc w:val="center"/>
              <w:rPr>
                <w:rFonts w:asciiTheme="majorBidi" w:hAnsiTheme="majorBidi" w:cstheme="majorBidi"/>
                <w:color w:val="auto"/>
                <w:sz w:val="24"/>
                <w:szCs w:val="24"/>
              </w:rPr>
            </w:pPr>
            <w:r>
              <w:rPr>
                <w:rFonts w:hint="eastAsia" w:asciiTheme="majorBidi" w:hAnsiTheme="majorBidi" w:cstheme="majorBidi"/>
                <w:color w:val="auto"/>
                <w:sz w:val="24"/>
                <w:szCs w:val="24"/>
              </w:rPr>
              <w:t>I</w:t>
            </w:r>
            <w:r>
              <w:rPr>
                <w:rFonts w:asciiTheme="majorBidi" w:hAnsiTheme="majorBidi" w:cstheme="majorBidi"/>
                <w:color w:val="auto"/>
                <w:sz w:val="24"/>
                <w:szCs w:val="24"/>
              </w:rPr>
              <w:t>ndoor</w:t>
            </w:r>
          </w:p>
        </w:tc>
        <w:tc>
          <w:tcPr>
            <w:tcW w:w="3510" w:type="dxa"/>
            <w:vAlign w:val="top"/>
          </w:tcPr>
          <w:p>
            <w:pPr>
              <w:jc w:val="center"/>
              <w:rPr>
                <w:rFonts w:asciiTheme="majorBidi" w:hAnsiTheme="majorBidi" w:cstheme="majorBidi"/>
                <w:color w:val="auto"/>
                <w:sz w:val="24"/>
                <w:szCs w:val="24"/>
              </w:rPr>
            </w:pPr>
            <w:r>
              <w:rPr>
                <w:rFonts w:hint="default" w:asciiTheme="majorBidi" w:hAnsiTheme="majorBidi" w:cstheme="majorBidi"/>
                <w:color w:val="auto"/>
                <w:sz w:val="24"/>
                <w:szCs w:val="24"/>
                <w:shd w:val="clear" w:color="auto" w:fill="FFFFFF"/>
                <w:lang w:val="en"/>
              </w:rPr>
              <w:t>8</w:t>
            </w:r>
            <w:r>
              <w:rPr>
                <w:rFonts w:asciiTheme="majorBidi" w:hAnsiTheme="majorBidi" w:cstheme="majorBidi"/>
                <w:color w:val="auto"/>
                <w:sz w:val="24"/>
                <w:szCs w:val="24"/>
                <w:shd w:val="clear" w:color="auto" w:fill="FFFFFF"/>
              </w:rPr>
              <w:t>000 yuan/booth</w:t>
            </w:r>
          </w:p>
        </w:tc>
        <w:tc>
          <w:tcPr>
            <w:tcW w:w="3713" w:type="dxa"/>
            <w:vAlign w:val="top"/>
          </w:tcPr>
          <w:p>
            <w:pPr>
              <w:jc w:val="center"/>
              <w:rPr>
                <w:rFonts w:asciiTheme="majorBidi" w:hAnsiTheme="majorBidi" w:cstheme="majorBidi"/>
                <w:color w:val="auto"/>
                <w:sz w:val="24"/>
                <w:szCs w:val="24"/>
              </w:rPr>
            </w:pPr>
            <w:r>
              <w:rPr>
                <w:rFonts w:hint="default" w:asciiTheme="majorBidi" w:hAnsiTheme="majorBidi" w:cstheme="majorBidi"/>
                <w:color w:val="auto"/>
                <w:sz w:val="24"/>
                <w:szCs w:val="24"/>
                <w:shd w:val="clear" w:color="auto" w:fill="FFFFFF"/>
                <w:lang w:val="en"/>
              </w:rPr>
              <w:t>8</w:t>
            </w:r>
            <w:r>
              <w:rPr>
                <w:rFonts w:asciiTheme="majorBidi" w:hAnsiTheme="majorBidi" w:cstheme="majorBidi"/>
                <w:color w:val="auto"/>
                <w:sz w:val="24"/>
                <w:szCs w:val="24"/>
                <w:shd w:val="clear" w:color="auto" w:fill="FFFFFF"/>
              </w:rPr>
              <w:t>00 yuan/m</w:t>
            </w:r>
            <w:r>
              <w:rPr>
                <w:rFonts w:asciiTheme="majorBidi" w:hAnsiTheme="majorBidi" w:cstheme="majorBidi"/>
                <w:color w:val="auto"/>
                <w:sz w:val="24"/>
                <w:szCs w:val="24"/>
                <w:shd w:val="clear" w:color="auto" w:fill="FFFFFF"/>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9" w:type="dxa"/>
          </w:tcPr>
          <w:p>
            <w:pPr>
              <w:jc w:val="center"/>
              <w:rPr>
                <w:rFonts w:asciiTheme="majorBidi" w:hAnsiTheme="majorBidi" w:cstheme="majorBidi"/>
                <w:color w:val="auto"/>
                <w:sz w:val="24"/>
                <w:szCs w:val="24"/>
              </w:rPr>
            </w:pPr>
            <w:r>
              <w:rPr>
                <w:rFonts w:hint="eastAsia" w:asciiTheme="majorBidi" w:hAnsiTheme="majorBidi" w:cstheme="majorBidi"/>
                <w:color w:val="auto"/>
                <w:sz w:val="24"/>
                <w:szCs w:val="24"/>
              </w:rPr>
              <w:t>O</w:t>
            </w:r>
            <w:r>
              <w:rPr>
                <w:rFonts w:asciiTheme="majorBidi" w:hAnsiTheme="majorBidi" w:cstheme="majorBidi"/>
                <w:color w:val="auto"/>
                <w:sz w:val="24"/>
                <w:szCs w:val="24"/>
              </w:rPr>
              <w:t>utdoor</w:t>
            </w:r>
          </w:p>
        </w:tc>
        <w:tc>
          <w:tcPr>
            <w:tcW w:w="3510" w:type="dxa"/>
            <w:vAlign w:val="top"/>
          </w:tcPr>
          <w:p>
            <w:pPr>
              <w:jc w:val="center"/>
              <w:rPr>
                <w:rFonts w:asciiTheme="majorBidi" w:hAnsiTheme="majorBidi" w:cstheme="majorBidi"/>
                <w:color w:val="auto"/>
                <w:sz w:val="24"/>
                <w:szCs w:val="24"/>
              </w:rPr>
            </w:pPr>
            <w:r>
              <w:rPr>
                <w:rFonts w:asciiTheme="majorBidi" w:hAnsiTheme="majorBidi" w:cstheme="majorBidi"/>
                <w:color w:val="auto"/>
                <w:sz w:val="24"/>
                <w:szCs w:val="24"/>
              </w:rPr>
              <w:t>/</w:t>
            </w:r>
          </w:p>
        </w:tc>
        <w:tc>
          <w:tcPr>
            <w:tcW w:w="3713" w:type="dxa"/>
            <w:vAlign w:val="top"/>
          </w:tcPr>
          <w:p>
            <w:pPr>
              <w:jc w:val="center"/>
              <w:rPr>
                <w:rFonts w:asciiTheme="majorBidi" w:hAnsiTheme="majorBidi" w:cstheme="majorBidi"/>
                <w:color w:val="auto"/>
                <w:sz w:val="24"/>
                <w:szCs w:val="24"/>
                <w:shd w:val="clear" w:color="auto" w:fill="FFFFFF"/>
              </w:rPr>
            </w:pPr>
            <w:r>
              <w:rPr>
                <w:rFonts w:hint="default" w:asciiTheme="majorBidi" w:hAnsiTheme="majorBidi" w:cstheme="majorBidi"/>
                <w:color w:val="auto"/>
                <w:sz w:val="24"/>
                <w:szCs w:val="24"/>
                <w:shd w:val="clear" w:color="auto" w:fill="FFFFFF"/>
                <w:lang w:val="en"/>
              </w:rPr>
              <w:t>5</w:t>
            </w:r>
            <w:r>
              <w:rPr>
                <w:rFonts w:asciiTheme="majorBidi" w:hAnsiTheme="majorBidi" w:cstheme="majorBidi"/>
                <w:color w:val="auto"/>
                <w:sz w:val="24"/>
                <w:szCs w:val="24"/>
                <w:shd w:val="clear" w:color="auto" w:fill="FFFFFF"/>
              </w:rPr>
              <w:t>00 yuan/m</w:t>
            </w:r>
            <w:r>
              <w:rPr>
                <w:rFonts w:asciiTheme="majorBidi" w:hAnsiTheme="majorBidi" w:cstheme="majorBidi"/>
                <w:color w:val="auto"/>
                <w:sz w:val="24"/>
                <w:szCs w:val="24"/>
                <w:shd w:val="clear" w:color="auto" w:fill="FFFFFF"/>
                <w:vertAlign w:val="superscript"/>
              </w:rPr>
              <w:t>2</w:t>
            </w:r>
          </w:p>
        </w:tc>
      </w:tr>
    </w:tbl>
    <w:p>
      <w:pPr>
        <w:widowControl/>
        <w:ind w:firstLine="720" w:firstLineChars="300"/>
        <w:rPr>
          <w:rFonts w:asciiTheme="majorBidi" w:hAnsiTheme="majorBidi" w:cstheme="majorBidi"/>
          <w:color w:val="auto"/>
          <w:sz w:val="24"/>
          <w:szCs w:val="24"/>
        </w:rPr>
      </w:pPr>
    </w:p>
    <w:p>
      <w:pPr>
        <w:widowControl/>
        <w:rPr>
          <w:rFonts w:asciiTheme="majorBidi" w:hAnsiTheme="majorBidi" w:cstheme="majorBidi"/>
          <w:color w:val="auto"/>
          <w:sz w:val="24"/>
          <w:szCs w:val="24"/>
        </w:rPr>
      </w:pPr>
    </w:p>
    <w:bookmarkEnd w:id="1"/>
    <w:p>
      <w:pPr>
        <w:widowControl/>
        <w:rPr>
          <w:rFonts w:asciiTheme="majorBidi" w:hAnsiTheme="majorBidi" w:cstheme="majorBidi"/>
          <w:color w:val="auto"/>
          <w:sz w:val="24"/>
          <w:szCs w:val="24"/>
        </w:rPr>
      </w:pPr>
      <w:r>
        <w:rPr>
          <w:rFonts w:asciiTheme="majorBidi" w:hAnsiTheme="majorBidi" w:cstheme="majorBidi"/>
          <w:color w:val="auto"/>
          <w:sz w:val="24"/>
          <w:szCs w:val="24"/>
        </w:rPr>
        <w:br w:type="page"/>
      </w:r>
    </w:p>
    <w:p>
      <w:pPr>
        <w:widowControl/>
        <w:rPr>
          <w:rFonts w:asciiTheme="majorBidi" w:hAnsiTheme="majorBidi" w:cstheme="majorBidi"/>
          <w:color w:val="auto"/>
          <w:sz w:val="24"/>
          <w:szCs w:val="24"/>
        </w:rPr>
      </w:pPr>
      <w:r>
        <w:rPr>
          <w:rFonts w:asciiTheme="majorBidi" w:hAnsiTheme="majorBidi" w:cstheme="majorBidi"/>
          <w:color w:val="auto"/>
          <w:sz w:val="24"/>
          <w:szCs w:val="24"/>
        </w:rPr>
        <w:t>Annex 1</w:t>
      </w:r>
    </w:p>
    <w:p>
      <w:pPr>
        <w:widowControl/>
        <w:rPr>
          <w:rFonts w:asciiTheme="majorBidi" w:hAnsiTheme="majorBidi" w:cstheme="majorBidi"/>
          <w:color w:val="auto"/>
          <w:sz w:val="24"/>
          <w:szCs w:val="24"/>
        </w:rPr>
      </w:pPr>
    </w:p>
    <w:p>
      <w:pPr>
        <w:widowControl/>
        <w:jc w:val="center"/>
        <w:rPr>
          <w:rFonts w:asciiTheme="majorBidi" w:hAnsiTheme="majorBidi" w:cstheme="majorBidi"/>
          <w:color w:val="auto"/>
          <w:sz w:val="24"/>
          <w:szCs w:val="24"/>
        </w:rPr>
      </w:pPr>
      <w:r>
        <w:rPr>
          <w:rFonts w:asciiTheme="majorBidi" w:hAnsiTheme="majorBidi" w:cstheme="majorBidi"/>
          <w:color w:val="auto"/>
          <w:sz w:val="24"/>
          <w:szCs w:val="24"/>
        </w:rPr>
        <w:t xml:space="preserve">Reception Courtesy Policies for </w:t>
      </w:r>
      <w:r>
        <w:rPr>
          <w:rFonts w:hint="eastAsia" w:asciiTheme="majorBidi" w:hAnsiTheme="majorBidi" w:cstheme="majorBidi"/>
          <w:color w:val="auto"/>
          <w:sz w:val="24"/>
          <w:szCs w:val="24"/>
        </w:rPr>
        <w:t>Chinese</w:t>
      </w:r>
      <w:r>
        <w:rPr>
          <w:rFonts w:asciiTheme="majorBidi" w:hAnsiTheme="majorBidi" w:cstheme="majorBidi"/>
          <w:color w:val="auto"/>
          <w:sz w:val="24"/>
          <w:szCs w:val="24"/>
        </w:rPr>
        <w:t xml:space="preserve"> and International Exhibitors </w:t>
      </w:r>
    </w:p>
    <w:p>
      <w:pPr>
        <w:widowControl/>
        <w:jc w:val="center"/>
        <w:rPr>
          <w:rFonts w:asciiTheme="majorBidi" w:hAnsiTheme="majorBidi" w:cstheme="majorBidi"/>
          <w:color w:val="auto"/>
          <w:sz w:val="24"/>
          <w:szCs w:val="24"/>
        </w:rPr>
      </w:pPr>
    </w:p>
    <w:tbl>
      <w:tblPr>
        <w:tblStyle w:val="7"/>
        <w:tblW w:w="10539" w:type="dxa"/>
        <w:tblInd w:w="-459" w:type="dxa"/>
        <w:tblLayout w:type="autofit"/>
        <w:tblCellMar>
          <w:top w:w="0" w:type="dxa"/>
          <w:left w:w="108" w:type="dxa"/>
          <w:bottom w:w="0" w:type="dxa"/>
          <w:right w:w="108" w:type="dxa"/>
        </w:tblCellMar>
      </w:tblPr>
      <w:tblGrid>
        <w:gridCol w:w="1840"/>
        <w:gridCol w:w="8"/>
        <w:gridCol w:w="1621"/>
        <w:gridCol w:w="9"/>
        <w:gridCol w:w="2656"/>
        <w:gridCol w:w="1243"/>
        <w:gridCol w:w="3163"/>
      </w:tblGrid>
      <w:tr>
        <w:tblPrEx>
          <w:tblCellMar>
            <w:top w:w="0" w:type="dxa"/>
            <w:left w:w="108" w:type="dxa"/>
            <w:bottom w:w="0" w:type="dxa"/>
            <w:right w:w="108" w:type="dxa"/>
          </w:tblCellMar>
        </w:tblPrEx>
        <w:trPr>
          <w:trHeight w:val="600" w:hRule="atLeast"/>
        </w:trPr>
        <w:tc>
          <w:tcPr>
            <w:tcW w:w="18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ajorBidi" w:hAnsiTheme="majorBidi" w:cstheme="majorBidi"/>
                <w:b/>
                <w:color w:val="auto"/>
                <w:kern w:val="0"/>
                <w:sz w:val="24"/>
                <w:szCs w:val="24"/>
              </w:rPr>
            </w:pPr>
            <w:bookmarkStart w:id="13" w:name="OLE_LINK19"/>
            <w:r>
              <w:rPr>
                <w:rFonts w:asciiTheme="majorBidi" w:hAnsiTheme="majorBidi" w:cstheme="majorBidi"/>
                <w:b/>
                <w:color w:val="auto"/>
                <w:kern w:val="0"/>
                <w:sz w:val="24"/>
                <w:szCs w:val="24"/>
              </w:rPr>
              <w:t>Category</w:t>
            </w:r>
          </w:p>
        </w:tc>
        <w:tc>
          <w:tcPr>
            <w:tcW w:w="1628" w:type="dxa"/>
            <w:gridSpan w:val="2"/>
            <w:tcBorders>
              <w:top w:val="single" w:color="auto" w:sz="4" w:space="0"/>
              <w:left w:val="nil"/>
              <w:bottom w:val="single" w:color="auto" w:sz="4" w:space="0"/>
              <w:right w:val="single" w:color="auto" w:sz="4" w:space="0"/>
            </w:tcBorders>
            <w:noWrap/>
            <w:vAlign w:val="center"/>
          </w:tcPr>
          <w:p>
            <w:pPr>
              <w:widowControl/>
              <w:jc w:val="center"/>
              <w:rPr>
                <w:rFonts w:asciiTheme="majorBidi" w:hAnsiTheme="majorBidi" w:cstheme="majorBidi"/>
                <w:b/>
                <w:color w:val="auto"/>
                <w:kern w:val="0"/>
                <w:sz w:val="24"/>
                <w:szCs w:val="24"/>
              </w:rPr>
            </w:pPr>
            <w:r>
              <w:rPr>
                <w:rFonts w:asciiTheme="majorBidi" w:hAnsiTheme="majorBidi" w:cstheme="majorBidi"/>
                <w:b/>
                <w:color w:val="auto"/>
                <w:kern w:val="0"/>
                <w:sz w:val="24"/>
                <w:szCs w:val="24"/>
              </w:rPr>
              <w:t>Reception Quota</w:t>
            </w:r>
          </w:p>
        </w:tc>
        <w:tc>
          <w:tcPr>
            <w:tcW w:w="2665" w:type="dxa"/>
            <w:gridSpan w:val="2"/>
            <w:tcBorders>
              <w:top w:val="single" w:color="auto" w:sz="4" w:space="0"/>
              <w:left w:val="nil"/>
              <w:bottom w:val="single" w:color="auto" w:sz="4" w:space="0"/>
              <w:right w:val="single" w:color="auto" w:sz="4" w:space="0"/>
            </w:tcBorders>
            <w:noWrap/>
            <w:vAlign w:val="center"/>
          </w:tcPr>
          <w:p>
            <w:pPr>
              <w:widowControl/>
              <w:jc w:val="center"/>
              <w:rPr>
                <w:rFonts w:asciiTheme="majorBidi" w:hAnsiTheme="majorBidi" w:cstheme="majorBidi"/>
                <w:b/>
                <w:color w:val="auto"/>
                <w:kern w:val="0"/>
                <w:sz w:val="24"/>
                <w:szCs w:val="24"/>
              </w:rPr>
            </w:pPr>
            <w:r>
              <w:rPr>
                <w:rFonts w:asciiTheme="majorBidi" w:hAnsiTheme="majorBidi" w:cstheme="majorBidi"/>
                <w:b/>
                <w:color w:val="auto"/>
                <w:kern w:val="0"/>
                <w:sz w:val="24"/>
                <w:szCs w:val="24"/>
              </w:rPr>
              <w:t>Remarks</w:t>
            </w:r>
          </w:p>
        </w:tc>
        <w:tc>
          <w:tcPr>
            <w:tcW w:w="1243" w:type="dxa"/>
            <w:tcBorders>
              <w:top w:val="single" w:color="auto" w:sz="4" w:space="0"/>
              <w:left w:val="nil"/>
              <w:bottom w:val="single" w:color="auto" w:sz="4" w:space="0"/>
              <w:right w:val="single" w:color="auto" w:sz="4" w:space="0"/>
            </w:tcBorders>
            <w:noWrap/>
            <w:vAlign w:val="center"/>
          </w:tcPr>
          <w:p>
            <w:pPr>
              <w:widowControl/>
              <w:jc w:val="center"/>
              <w:rPr>
                <w:rFonts w:asciiTheme="majorBidi" w:hAnsiTheme="majorBidi" w:cstheme="majorBidi"/>
                <w:b/>
                <w:color w:val="auto"/>
                <w:kern w:val="0"/>
                <w:sz w:val="24"/>
                <w:szCs w:val="24"/>
              </w:rPr>
            </w:pPr>
            <w:r>
              <w:rPr>
                <w:rFonts w:asciiTheme="majorBidi" w:hAnsiTheme="majorBidi" w:cstheme="majorBidi"/>
                <w:b/>
                <w:color w:val="auto"/>
                <w:kern w:val="0"/>
                <w:sz w:val="24"/>
                <w:szCs w:val="24"/>
              </w:rPr>
              <w:t>Reception Days</w:t>
            </w:r>
          </w:p>
        </w:tc>
        <w:tc>
          <w:tcPr>
            <w:tcW w:w="3163" w:type="dxa"/>
            <w:tcBorders>
              <w:top w:val="single" w:color="auto" w:sz="4" w:space="0"/>
              <w:left w:val="nil"/>
              <w:bottom w:val="single" w:color="auto" w:sz="4" w:space="0"/>
              <w:right w:val="single" w:color="auto" w:sz="4" w:space="0"/>
            </w:tcBorders>
            <w:noWrap/>
            <w:vAlign w:val="center"/>
          </w:tcPr>
          <w:p>
            <w:pPr>
              <w:widowControl/>
              <w:jc w:val="center"/>
              <w:rPr>
                <w:rFonts w:asciiTheme="majorBidi" w:hAnsiTheme="majorBidi" w:cstheme="majorBidi"/>
                <w:b/>
                <w:color w:val="auto"/>
                <w:kern w:val="0"/>
                <w:sz w:val="24"/>
                <w:szCs w:val="24"/>
              </w:rPr>
            </w:pPr>
            <w:r>
              <w:rPr>
                <w:rFonts w:asciiTheme="majorBidi" w:hAnsiTheme="majorBidi" w:cstheme="majorBidi"/>
                <w:b/>
                <w:color w:val="auto"/>
                <w:kern w:val="0"/>
                <w:sz w:val="24"/>
                <w:szCs w:val="24"/>
              </w:rPr>
              <w:t xml:space="preserve">Details </w:t>
            </w:r>
          </w:p>
        </w:tc>
      </w:tr>
      <w:bookmarkEnd w:id="13"/>
      <w:tr>
        <w:tblPrEx>
          <w:tblCellMar>
            <w:top w:w="0" w:type="dxa"/>
            <w:left w:w="108" w:type="dxa"/>
            <w:bottom w:w="0" w:type="dxa"/>
            <w:right w:w="108" w:type="dxa"/>
          </w:tblCellMar>
        </w:tblPrEx>
        <w:trPr>
          <w:trHeight w:val="1800" w:hRule="atLeast"/>
        </w:trPr>
        <w:tc>
          <w:tcPr>
            <w:tcW w:w="1848" w:type="dxa"/>
            <w:gridSpan w:val="2"/>
            <w:tcBorders>
              <w:top w:val="nil"/>
              <w:left w:val="single" w:color="auto" w:sz="4" w:space="0"/>
              <w:bottom w:val="single" w:color="auto" w:sz="4" w:space="0"/>
              <w:right w:val="single" w:color="auto" w:sz="4" w:space="0"/>
            </w:tcBorders>
            <w:noWrap/>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sz w:val="24"/>
                <w:szCs w:val="24"/>
              </w:rPr>
              <w:t>Countries of Honor</w:t>
            </w:r>
          </w:p>
        </w:tc>
        <w:tc>
          <w:tcPr>
            <w:tcW w:w="1629" w:type="dxa"/>
            <w:gridSpan w:val="2"/>
            <w:tcBorders>
              <w:top w:val="nil"/>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“1+5+5”</w:t>
            </w:r>
          </w:p>
        </w:tc>
        <w:tc>
          <w:tcPr>
            <w:tcW w:w="2656" w:type="dxa"/>
            <w:tcBorders>
              <w:top w:val="nil"/>
              <w:left w:val="nil"/>
              <w:bottom w:val="nil"/>
              <w:right w:val="nil"/>
            </w:tcBorders>
            <w:vAlign w:val="center"/>
          </w:tcPr>
          <w:p>
            <w:pPr>
              <w:widowControl/>
              <w:jc w:val="left"/>
              <w:rPr>
                <w:rFonts w:eastAsia="Songti SC" w:asciiTheme="majorBidi" w:hAnsiTheme="majorBidi" w:cstheme="majorBidi"/>
                <w:color w:val="auto"/>
                <w:kern w:val="0"/>
                <w:sz w:val="24"/>
                <w:szCs w:val="24"/>
              </w:rPr>
            </w:pPr>
            <w:r>
              <w:rPr>
                <w:rFonts w:hint="eastAsia" w:eastAsia="Songti SC" w:asciiTheme="majorBidi" w:hAnsiTheme="majorBidi" w:cstheme="majorBidi"/>
                <w:color w:val="auto"/>
                <w:sz w:val="24"/>
                <w:szCs w:val="24"/>
              </w:rPr>
              <w:t>T</w:t>
            </w:r>
            <w:r>
              <w:rPr>
                <w:rFonts w:eastAsia="Songti SC" w:asciiTheme="majorBidi" w:hAnsiTheme="majorBidi" w:cstheme="majorBidi"/>
                <w:color w:val="auto"/>
                <w:sz w:val="24"/>
                <w:szCs w:val="24"/>
              </w:rPr>
              <w:t>he mission scale is limited to the head of mission plus 5 mission members and up to 5 contingent members subject to the approval of the Organizing Committee Secretariat</w:t>
            </w:r>
            <w:r>
              <w:rPr>
                <w:rFonts w:hint="eastAsia" w:eastAsia="Songti SC" w:asciiTheme="majorBidi" w:hAnsiTheme="majorBidi" w:cstheme="majorBidi"/>
                <w:color w:val="auto"/>
                <w:sz w:val="24"/>
                <w:szCs w:val="24"/>
              </w:rPr>
              <w:t>.</w:t>
            </w:r>
          </w:p>
        </w:tc>
        <w:tc>
          <w:tcPr>
            <w:tcW w:w="1243" w:type="dxa"/>
            <w:tcBorders>
              <w:top w:val="nil"/>
              <w:left w:val="single" w:color="auto" w:sz="4" w:space="0"/>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5 days/4 nights</w:t>
            </w:r>
          </w:p>
        </w:tc>
        <w:tc>
          <w:tcPr>
            <w:tcW w:w="3163" w:type="dxa"/>
            <w:tcBorders>
              <w:top w:val="nil"/>
              <w:left w:val="nil"/>
              <w:bottom w:val="single" w:color="auto" w:sz="4" w:space="0"/>
              <w:right w:val="single" w:color="auto" w:sz="4" w:space="0"/>
            </w:tcBorders>
            <w:vAlign w:val="center"/>
          </w:tcPr>
          <w:p>
            <w:pPr>
              <w:rPr>
                <w:rFonts w:asciiTheme="majorBidi" w:hAnsiTheme="majorBidi" w:cstheme="majorBidi"/>
                <w:color w:val="auto"/>
                <w:kern w:val="0"/>
                <w:sz w:val="24"/>
                <w:szCs w:val="24"/>
              </w:rPr>
            </w:pPr>
            <w:r>
              <w:rPr>
                <w:rFonts w:asciiTheme="majorBidi" w:hAnsiTheme="majorBidi" w:cstheme="majorBidi"/>
                <w:color w:val="auto"/>
                <w:kern w:val="0"/>
                <w:sz w:val="24"/>
                <w:szCs w:val="24"/>
              </w:rPr>
              <w:t xml:space="preserve">1. On-site reception; 2. </w:t>
            </w:r>
            <w:r>
              <w:rPr>
                <w:rFonts w:asciiTheme="majorBidi" w:hAnsiTheme="majorBidi" w:cstheme="majorBidi"/>
                <w:color w:val="auto"/>
                <w:sz w:val="24"/>
                <w:szCs w:val="24"/>
              </w:rPr>
              <w:t xml:space="preserve">If the </w:t>
            </w:r>
            <w:r>
              <w:rPr>
                <w:rFonts w:eastAsia="Songti SC" w:asciiTheme="majorBidi" w:hAnsiTheme="majorBidi" w:cstheme="majorBidi"/>
                <w:color w:val="auto"/>
                <w:sz w:val="24"/>
                <w:szCs w:val="24"/>
              </w:rPr>
              <w:t>country of honor</w:t>
            </w:r>
            <w:r>
              <w:rPr>
                <w:rFonts w:asciiTheme="majorBidi" w:hAnsiTheme="majorBidi" w:cstheme="majorBidi"/>
                <w:color w:val="auto"/>
                <w:sz w:val="24"/>
                <w:szCs w:val="24"/>
              </w:rPr>
              <w:t xml:space="preserve"> is an LDC</w:t>
            </w:r>
            <w:r>
              <w:rPr>
                <w:rFonts w:hint="eastAsia" w:asciiTheme="majorBidi" w:hAnsiTheme="majorBidi" w:cstheme="majorBidi"/>
                <w:color w:val="auto"/>
                <w:sz w:val="24"/>
                <w:szCs w:val="24"/>
              </w:rPr>
              <w:t xml:space="preserve"> </w:t>
            </w:r>
            <w:r>
              <w:rPr>
                <w:rFonts w:asciiTheme="majorBidi" w:hAnsiTheme="majorBidi" w:cstheme="majorBidi"/>
                <w:color w:val="auto"/>
                <w:sz w:val="24"/>
                <w:szCs w:val="24"/>
              </w:rPr>
              <w:t>or an</w:t>
            </w:r>
            <w:r>
              <w:rPr>
                <w:rFonts w:hint="eastAsia" w:asciiTheme="majorBidi" w:hAnsiTheme="majorBidi" w:cstheme="majorBidi"/>
                <w:color w:val="auto"/>
                <w:sz w:val="24"/>
                <w:szCs w:val="24"/>
              </w:rPr>
              <w:t xml:space="preserve"> </w:t>
            </w:r>
            <w:r>
              <w:rPr>
                <w:rFonts w:asciiTheme="majorBidi" w:hAnsiTheme="majorBidi" w:cstheme="majorBidi"/>
                <w:color w:val="auto"/>
                <w:sz w:val="24"/>
                <w:szCs w:val="24"/>
              </w:rPr>
              <w:t>HIPC</w:t>
            </w:r>
            <w:r>
              <w:rPr>
                <w:rFonts w:hint="eastAsia" w:asciiTheme="majorBidi" w:hAnsiTheme="majorBidi" w:cstheme="majorBidi"/>
                <w:color w:val="auto"/>
                <w:sz w:val="24"/>
                <w:szCs w:val="24"/>
              </w:rPr>
              <w:t>,</w:t>
            </w:r>
            <w:r>
              <w:rPr>
                <w:rFonts w:asciiTheme="majorBidi" w:hAnsiTheme="majorBidi" w:cstheme="majorBidi"/>
                <w:color w:val="auto"/>
                <w:sz w:val="24"/>
                <w:szCs w:val="24"/>
              </w:rPr>
              <w:t xml:space="preserve"> the Organizing Committee will </w:t>
            </w:r>
            <w:r>
              <w:rPr>
                <w:rFonts w:eastAsia="仿宋_GB2312" w:asciiTheme="majorBidi" w:hAnsiTheme="majorBidi" w:cstheme="majorBidi"/>
                <w:color w:val="auto"/>
                <w:sz w:val="24"/>
                <w:szCs w:val="24"/>
              </w:rPr>
              <w:t>cover international travel expenses and travel expenses to and from Changsha in China for government officials in your mission.</w:t>
            </w:r>
          </w:p>
        </w:tc>
      </w:tr>
      <w:tr>
        <w:tblPrEx>
          <w:tblCellMar>
            <w:top w:w="0" w:type="dxa"/>
            <w:left w:w="108" w:type="dxa"/>
            <w:bottom w:w="0" w:type="dxa"/>
            <w:right w:w="108" w:type="dxa"/>
          </w:tblCellMar>
        </w:tblPrEx>
        <w:trPr>
          <w:trHeight w:val="1800" w:hRule="atLeast"/>
        </w:trPr>
        <w:tc>
          <w:tcPr>
            <w:tcW w:w="1848" w:type="dxa"/>
            <w:gridSpan w:val="2"/>
            <w:vMerge w:val="restart"/>
            <w:tcBorders>
              <w:top w:val="nil"/>
              <w:left w:val="single" w:color="auto" w:sz="4" w:space="0"/>
              <w:bottom w:val="single" w:color="000000" w:sz="4" w:space="0"/>
              <w:right w:val="single" w:color="auto" w:sz="4" w:space="0"/>
            </w:tcBorders>
            <w:noWrap/>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sz w:val="24"/>
                <w:szCs w:val="24"/>
              </w:rPr>
              <w:t>Guest Countries</w:t>
            </w:r>
          </w:p>
        </w:tc>
        <w:tc>
          <w:tcPr>
            <w:tcW w:w="1629" w:type="dxa"/>
            <w:gridSpan w:val="2"/>
            <w:tcBorders>
              <w:top w:val="nil"/>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“1+5+5”</w:t>
            </w:r>
          </w:p>
          <w:p>
            <w:pPr>
              <w:widowControl/>
              <w:jc w:val="center"/>
              <w:rPr>
                <w:rFonts w:asciiTheme="majorBidi" w:hAnsiTheme="majorBidi" w:cstheme="majorBidi"/>
                <w:color w:val="auto"/>
                <w:kern w:val="0"/>
                <w:sz w:val="24"/>
                <w:szCs w:val="24"/>
                <w:highlight w:val="yellow"/>
              </w:rPr>
            </w:pPr>
            <w:r>
              <w:rPr>
                <w:rFonts w:asciiTheme="majorBidi" w:hAnsiTheme="majorBidi" w:cstheme="majorBidi"/>
                <w:color w:val="auto"/>
                <w:kern w:val="0"/>
                <w:sz w:val="24"/>
                <w:szCs w:val="24"/>
              </w:rPr>
              <w:t>(</w:t>
            </w:r>
            <w:bookmarkStart w:id="14" w:name="OLE_LINK14"/>
            <w:r>
              <w:rPr>
                <w:rFonts w:hint="eastAsia" w:asciiTheme="majorBidi" w:hAnsiTheme="majorBidi" w:cstheme="majorBidi"/>
                <w:color w:val="auto"/>
                <w:kern w:val="0"/>
                <w:sz w:val="24"/>
                <w:szCs w:val="24"/>
              </w:rPr>
              <w:t>President L</w:t>
            </w:r>
            <w:r>
              <w:rPr>
                <w:rFonts w:asciiTheme="majorBidi" w:hAnsiTheme="majorBidi" w:cstheme="majorBidi"/>
                <w:color w:val="auto"/>
                <w:kern w:val="0"/>
                <w:sz w:val="24"/>
                <w:szCs w:val="24"/>
              </w:rPr>
              <w:t>evel</w:t>
            </w:r>
            <w:bookmarkEnd w:id="14"/>
            <w:r>
              <w:rPr>
                <w:rFonts w:asciiTheme="majorBidi" w:hAnsiTheme="majorBidi" w:cstheme="majorBidi"/>
                <w:color w:val="auto"/>
                <w:kern w:val="0"/>
                <w:sz w:val="24"/>
                <w:szCs w:val="24"/>
              </w:rPr>
              <w:t>)</w:t>
            </w:r>
          </w:p>
        </w:tc>
        <w:tc>
          <w:tcPr>
            <w:tcW w:w="2656" w:type="dxa"/>
            <w:tcBorders>
              <w:top w:val="single" w:color="auto" w:sz="4" w:space="0"/>
              <w:left w:val="nil"/>
              <w:bottom w:val="single" w:color="auto" w:sz="4" w:space="0"/>
              <w:right w:val="single" w:color="auto" w:sz="4" w:space="0"/>
            </w:tcBorders>
            <w:vAlign w:val="center"/>
          </w:tcPr>
          <w:p>
            <w:pPr>
              <w:widowControl/>
              <w:jc w:val="left"/>
              <w:rPr>
                <w:rFonts w:eastAsia="Songti SC" w:asciiTheme="majorBidi" w:hAnsiTheme="majorBidi" w:cstheme="majorBidi"/>
                <w:color w:val="auto"/>
                <w:kern w:val="0"/>
                <w:sz w:val="24"/>
                <w:szCs w:val="24"/>
              </w:rPr>
            </w:pPr>
            <w:r>
              <w:rPr>
                <w:rFonts w:hint="eastAsia" w:eastAsia="Songti SC" w:asciiTheme="majorBidi" w:hAnsiTheme="majorBidi" w:cstheme="majorBidi"/>
                <w:color w:val="auto"/>
                <w:sz w:val="24"/>
                <w:szCs w:val="24"/>
              </w:rPr>
              <w:t>T</w:t>
            </w:r>
            <w:r>
              <w:rPr>
                <w:rFonts w:eastAsia="Songti SC" w:asciiTheme="majorBidi" w:hAnsiTheme="majorBidi" w:cstheme="majorBidi"/>
                <w:color w:val="auto"/>
                <w:sz w:val="24"/>
                <w:szCs w:val="24"/>
              </w:rPr>
              <w:t>he mission scale is limited to the head of mission plus 5 mission members and up to 5 contingent members subject to the approval of the Organizing Committee Secretariat</w:t>
            </w:r>
            <w:r>
              <w:rPr>
                <w:rFonts w:hint="eastAsia" w:eastAsia="Songti SC" w:asciiTheme="majorBidi" w:hAnsiTheme="majorBidi" w:cstheme="majorBidi"/>
                <w:color w:val="auto"/>
                <w:sz w:val="24"/>
                <w:szCs w:val="24"/>
              </w:rPr>
              <w:t>.</w:t>
            </w:r>
          </w:p>
        </w:tc>
        <w:tc>
          <w:tcPr>
            <w:tcW w:w="1243" w:type="dxa"/>
            <w:vMerge w:val="restart"/>
            <w:tcBorders>
              <w:top w:val="nil"/>
              <w:left w:val="single" w:color="auto" w:sz="4" w:space="0"/>
              <w:bottom w:val="single" w:color="000000"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5 days/4 nights</w:t>
            </w:r>
          </w:p>
        </w:tc>
        <w:tc>
          <w:tcPr>
            <w:tcW w:w="3163" w:type="dxa"/>
            <w:vMerge w:val="restart"/>
            <w:tcBorders>
              <w:top w:val="nil"/>
              <w:left w:val="single" w:color="auto" w:sz="4" w:space="0"/>
              <w:bottom w:val="single" w:color="000000" w:sz="4" w:space="0"/>
              <w:right w:val="single" w:color="auto" w:sz="4" w:space="0"/>
            </w:tcBorders>
            <w:vAlign w:val="center"/>
          </w:tcPr>
          <w:p>
            <w:pPr>
              <w:rPr>
                <w:rFonts w:eastAsia="仿宋_GB2312" w:asciiTheme="majorBidi" w:hAnsiTheme="majorBidi" w:cstheme="majorBidi"/>
                <w:color w:val="auto"/>
                <w:sz w:val="24"/>
                <w:szCs w:val="24"/>
              </w:rPr>
            </w:pPr>
            <w:r>
              <w:rPr>
                <w:rFonts w:asciiTheme="majorBidi" w:hAnsiTheme="majorBidi" w:cstheme="majorBidi"/>
                <w:color w:val="auto"/>
                <w:kern w:val="0"/>
                <w:sz w:val="24"/>
                <w:szCs w:val="24"/>
              </w:rPr>
              <w:t xml:space="preserve">1. On-site reception; 2. </w:t>
            </w:r>
            <w:r>
              <w:rPr>
                <w:rFonts w:asciiTheme="majorBidi" w:hAnsiTheme="majorBidi" w:cstheme="majorBidi"/>
                <w:color w:val="auto"/>
                <w:sz w:val="24"/>
                <w:szCs w:val="24"/>
              </w:rPr>
              <w:t xml:space="preserve">If the guest </w:t>
            </w:r>
            <w:r>
              <w:rPr>
                <w:rFonts w:eastAsia="Songti SC" w:asciiTheme="majorBidi" w:hAnsiTheme="majorBidi" w:cstheme="majorBidi"/>
                <w:color w:val="auto"/>
                <w:sz w:val="24"/>
                <w:szCs w:val="24"/>
              </w:rPr>
              <w:t xml:space="preserve">country </w:t>
            </w:r>
            <w:r>
              <w:rPr>
                <w:rFonts w:asciiTheme="majorBidi" w:hAnsiTheme="majorBidi" w:cstheme="majorBidi"/>
                <w:color w:val="auto"/>
                <w:sz w:val="24"/>
                <w:szCs w:val="24"/>
              </w:rPr>
              <w:t xml:space="preserve">is an LDC or an HIPC, the Organizing Committee will </w:t>
            </w:r>
            <w:r>
              <w:rPr>
                <w:rFonts w:eastAsia="仿宋_GB2312" w:asciiTheme="majorBidi" w:hAnsiTheme="majorBidi" w:cstheme="majorBidi"/>
                <w:color w:val="auto"/>
                <w:sz w:val="24"/>
                <w:szCs w:val="24"/>
              </w:rPr>
              <w:t>cover international travel expenses and travel expenses to and from Changsha in China for government officials in your mission.</w:t>
            </w:r>
          </w:p>
          <w:p>
            <w:pPr>
              <w:widowControl/>
              <w:jc w:val="left"/>
              <w:rPr>
                <w:rFonts w:asciiTheme="majorBidi" w:hAnsiTheme="majorBidi" w:cstheme="majorBidi"/>
                <w:color w:val="auto"/>
                <w:kern w:val="0"/>
                <w:sz w:val="24"/>
                <w:szCs w:val="24"/>
              </w:rPr>
            </w:pPr>
          </w:p>
        </w:tc>
      </w:tr>
      <w:tr>
        <w:tblPrEx>
          <w:tblCellMar>
            <w:top w:w="0" w:type="dxa"/>
            <w:left w:w="108" w:type="dxa"/>
            <w:bottom w:w="0" w:type="dxa"/>
            <w:right w:w="108" w:type="dxa"/>
          </w:tblCellMar>
        </w:tblPrEx>
        <w:trPr>
          <w:trHeight w:val="1800" w:hRule="atLeast"/>
        </w:trPr>
        <w:tc>
          <w:tcPr>
            <w:tcW w:w="1848" w:type="dxa"/>
            <w:gridSpan w:val="2"/>
            <w:vMerge w:val="continue"/>
            <w:tcBorders>
              <w:top w:val="nil"/>
              <w:left w:val="single" w:color="auto" w:sz="4" w:space="0"/>
              <w:bottom w:val="single" w:color="000000" w:sz="4" w:space="0"/>
              <w:right w:val="single" w:color="auto" w:sz="4" w:space="0"/>
            </w:tcBorders>
            <w:vAlign w:val="center"/>
          </w:tcPr>
          <w:p>
            <w:pPr>
              <w:widowControl/>
              <w:jc w:val="center"/>
              <w:rPr>
                <w:rFonts w:asciiTheme="majorBidi" w:hAnsiTheme="majorBidi" w:cstheme="majorBidi"/>
                <w:color w:val="auto"/>
                <w:kern w:val="0"/>
                <w:sz w:val="24"/>
                <w:szCs w:val="24"/>
              </w:rPr>
            </w:pPr>
          </w:p>
        </w:tc>
        <w:tc>
          <w:tcPr>
            <w:tcW w:w="1629" w:type="dxa"/>
            <w:gridSpan w:val="2"/>
            <w:tcBorders>
              <w:top w:val="nil"/>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“1+5+5”</w:t>
            </w:r>
          </w:p>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w:t>
            </w:r>
            <w:r>
              <w:rPr>
                <w:rFonts w:hint="eastAsia" w:asciiTheme="majorBidi" w:hAnsiTheme="majorBidi" w:cstheme="majorBidi"/>
                <w:color w:val="auto"/>
                <w:kern w:val="0"/>
                <w:sz w:val="24"/>
                <w:szCs w:val="24"/>
              </w:rPr>
              <w:t>Vice</w:t>
            </w:r>
            <w:r>
              <w:rPr>
                <w:rFonts w:asciiTheme="majorBidi" w:hAnsiTheme="majorBidi" w:cstheme="majorBidi"/>
                <w:color w:val="auto"/>
                <w:kern w:val="0"/>
                <w:sz w:val="24"/>
                <w:szCs w:val="24"/>
              </w:rPr>
              <w:t xml:space="preserve"> </w:t>
            </w:r>
            <w:r>
              <w:rPr>
                <w:rFonts w:hint="eastAsia" w:asciiTheme="majorBidi" w:hAnsiTheme="majorBidi" w:cstheme="majorBidi"/>
                <w:color w:val="auto"/>
                <w:kern w:val="0"/>
                <w:sz w:val="24"/>
                <w:szCs w:val="24"/>
              </w:rPr>
              <w:t>President L</w:t>
            </w:r>
            <w:r>
              <w:rPr>
                <w:rFonts w:asciiTheme="majorBidi" w:hAnsiTheme="majorBidi" w:cstheme="majorBidi"/>
                <w:color w:val="auto"/>
                <w:kern w:val="0"/>
                <w:sz w:val="24"/>
                <w:szCs w:val="24"/>
              </w:rPr>
              <w:t>evel)</w:t>
            </w:r>
          </w:p>
        </w:tc>
        <w:tc>
          <w:tcPr>
            <w:tcW w:w="2656" w:type="dxa"/>
            <w:tcBorders>
              <w:top w:val="nil"/>
              <w:left w:val="nil"/>
              <w:bottom w:val="single" w:color="auto" w:sz="4" w:space="0"/>
              <w:right w:val="single" w:color="auto" w:sz="4" w:space="0"/>
            </w:tcBorders>
            <w:vAlign w:val="center"/>
          </w:tcPr>
          <w:p>
            <w:pPr>
              <w:widowControl/>
              <w:jc w:val="left"/>
              <w:rPr>
                <w:rFonts w:eastAsia="Songti SC" w:asciiTheme="majorBidi" w:hAnsiTheme="majorBidi" w:cstheme="majorBidi"/>
                <w:color w:val="auto"/>
                <w:kern w:val="0"/>
                <w:sz w:val="24"/>
                <w:szCs w:val="24"/>
              </w:rPr>
            </w:pPr>
            <w:r>
              <w:rPr>
                <w:rFonts w:hint="eastAsia" w:eastAsia="Songti SC" w:asciiTheme="majorBidi" w:hAnsiTheme="majorBidi" w:cstheme="majorBidi"/>
                <w:color w:val="auto"/>
                <w:sz w:val="24"/>
                <w:szCs w:val="24"/>
              </w:rPr>
              <w:t>T</w:t>
            </w:r>
            <w:r>
              <w:rPr>
                <w:rFonts w:eastAsia="Songti SC" w:asciiTheme="majorBidi" w:hAnsiTheme="majorBidi" w:cstheme="majorBidi"/>
                <w:color w:val="auto"/>
                <w:sz w:val="24"/>
                <w:szCs w:val="24"/>
              </w:rPr>
              <w:t>he mission scale is limited to the head of mission plus 5 mission members and up to 5 contingent members subject to the approval of the Organizing Committee Secretariat</w:t>
            </w:r>
            <w:r>
              <w:rPr>
                <w:rFonts w:hint="eastAsia" w:eastAsia="Songti SC" w:asciiTheme="majorBidi" w:hAnsiTheme="majorBidi" w:cstheme="majorBidi"/>
                <w:color w:val="auto"/>
                <w:sz w:val="24"/>
                <w:szCs w:val="24"/>
              </w:rPr>
              <w:t>.</w:t>
            </w:r>
          </w:p>
        </w:tc>
        <w:tc>
          <w:tcPr>
            <w:tcW w:w="1243" w:type="dxa"/>
            <w:vMerge w:val="continue"/>
            <w:tcBorders>
              <w:top w:val="nil"/>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auto"/>
                <w:kern w:val="0"/>
                <w:sz w:val="24"/>
                <w:szCs w:val="24"/>
              </w:rPr>
            </w:pPr>
          </w:p>
        </w:tc>
        <w:tc>
          <w:tcPr>
            <w:tcW w:w="3163" w:type="dxa"/>
            <w:vMerge w:val="continue"/>
            <w:tcBorders>
              <w:top w:val="nil"/>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auto"/>
                <w:kern w:val="0"/>
                <w:sz w:val="24"/>
                <w:szCs w:val="24"/>
              </w:rPr>
            </w:pPr>
          </w:p>
        </w:tc>
      </w:tr>
      <w:tr>
        <w:tblPrEx>
          <w:tblCellMar>
            <w:top w:w="0" w:type="dxa"/>
            <w:left w:w="108" w:type="dxa"/>
            <w:bottom w:w="0" w:type="dxa"/>
            <w:right w:w="108" w:type="dxa"/>
          </w:tblCellMar>
        </w:tblPrEx>
        <w:trPr>
          <w:trHeight w:val="1800" w:hRule="atLeast"/>
        </w:trPr>
        <w:tc>
          <w:tcPr>
            <w:tcW w:w="1848" w:type="dxa"/>
            <w:gridSpan w:val="2"/>
            <w:vMerge w:val="continue"/>
            <w:tcBorders>
              <w:top w:val="nil"/>
              <w:left w:val="single" w:color="auto" w:sz="4" w:space="0"/>
              <w:bottom w:val="single" w:color="000000" w:sz="4" w:space="0"/>
              <w:right w:val="single" w:color="auto" w:sz="4" w:space="0"/>
            </w:tcBorders>
            <w:vAlign w:val="center"/>
          </w:tcPr>
          <w:p>
            <w:pPr>
              <w:widowControl/>
              <w:jc w:val="center"/>
              <w:rPr>
                <w:rFonts w:asciiTheme="majorBidi" w:hAnsiTheme="majorBidi" w:cstheme="majorBidi"/>
                <w:color w:val="auto"/>
                <w:kern w:val="0"/>
                <w:sz w:val="24"/>
                <w:szCs w:val="24"/>
              </w:rPr>
            </w:pPr>
          </w:p>
        </w:tc>
        <w:tc>
          <w:tcPr>
            <w:tcW w:w="1629" w:type="dxa"/>
            <w:gridSpan w:val="2"/>
            <w:tcBorders>
              <w:top w:val="nil"/>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“1+2+2”</w:t>
            </w:r>
          </w:p>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(Minister/Vice Minister Level)</w:t>
            </w:r>
          </w:p>
        </w:tc>
        <w:tc>
          <w:tcPr>
            <w:tcW w:w="2656" w:type="dxa"/>
            <w:tcBorders>
              <w:top w:val="nil"/>
              <w:left w:val="nil"/>
              <w:bottom w:val="single" w:color="auto" w:sz="4" w:space="0"/>
              <w:right w:val="single" w:color="auto" w:sz="4" w:space="0"/>
            </w:tcBorders>
            <w:vAlign w:val="center"/>
          </w:tcPr>
          <w:p>
            <w:pPr>
              <w:widowControl/>
              <w:jc w:val="left"/>
              <w:rPr>
                <w:rFonts w:asciiTheme="majorBidi" w:hAnsiTheme="majorBidi" w:cstheme="majorBidi"/>
                <w:color w:val="auto"/>
                <w:kern w:val="0"/>
                <w:sz w:val="24"/>
                <w:szCs w:val="24"/>
              </w:rPr>
            </w:pPr>
            <w:r>
              <w:rPr>
                <w:rFonts w:hint="eastAsia" w:eastAsia="Songti SC" w:asciiTheme="majorBidi" w:hAnsiTheme="majorBidi" w:cstheme="majorBidi"/>
                <w:color w:val="auto"/>
                <w:sz w:val="24"/>
                <w:szCs w:val="24"/>
              </w:rPr>
              <w:t>T</w:t>
            </w:r>
            <w:r>
              <w:rPr>
                <w:rFonts w:eastAsia="Songti SC" w:asciiTheme="majorBidi" w:hAnsiTheme="majorBidi" w:cstheme="majorBidi"/>
                <w:color w:val="auto"/>
                <w:sz w:val="24"/>
                <w:szCs w:val="24"/>
              </w:rPr>
              <w:t>he mission scale is limited to the head of mission plus 2 mission members and up to 2 contingent members subject to the approval of the Organizing Committee Secretariat</w:t>
            </w:r>
            <w:r>
              <w:rPr>
                <w:rFonts w:hint="eastAsia" w:eastAsia="Songti SC" w:asciiTheme="majorBidi" w:hAnsiTheme="majorBidi" w:cstheme="majorBidi"/>
                <w:color w:val="auto"/>
                <w:sz w:val="24"/>
                <w:szCs w:val="24"/>
              </w:rPr>
              <w:t>.</w:t>
            </w:r>
          </w:p>
        </w:tc>
        <w:tc>
          <w:tcPr>
            <w:tcW w:w="1243" w:type="dxa"/>
            <w:vMerge w:val="continue"/>
            <w:tcBorders>
              <w:top w:val="nil"/>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auto"/>
                <w:kern w:val="0"/>
                <w:sz w:val="24"/>
                <w:szCs w:val="24"/>
              </w:rPr>
            </w:pPr>
          </w:p>
        </w:tc>
        <w:tc>
          <w:tcPr>
            <w:tcW w:w="3163" w:type="dxa"/>
            <w:vMerge w:val="continue"/>
            <w:tcBorders>
              <w:top w:val="nil"/>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auto"/>
                <w:kern w:val="0"/>
                <w:sz w:val="24"/>
                <w:szCs w:val="24"/>
              </w:rPr>
            </w:pPr>
          </w:p>
        </w:tc>
      </w:tr>
      <w:tr>
        <w:tblPrEx>
          <w:tblCellMar>
            <w:top w:w="0" w:type="dxa"/>
            <w:left w:w="108" w:type="dxa"/>
            <w:bottom w:w="0" w:type="dxa"/>
            <w:right w:w="108" w:type="dxa"/>
          </w:tblCellMar>
        </w:tblPrEx>
        <w:trPr>
          <w:trHeight w:val="882" w:hRule="atLeast"/>
        </w:trPr>
        <w:tc>
          <w:tcPr>
            <w:tcW w:w="1848" w:type="dxa"/>
            <w:gridSpan w:val="2"/>
            <w:vMerge w:val="continue"/>
            <w:tcBorders>
              <w:top w:val="nil"/>
              <w:left w:val="single" w:color="auto" w:sz="4" w:space="0"/>
              <w:bottom w:val="single" w:color="000000" w:sz="4" w:space="0"/>
              <w:right w:val="single" w:color="auto" w:sz="4" w:space="0"/>
            </w:tcBorders>
            <w:vAlign w:val="center"/>
          </w:tcPr>
          <w:p>
            <w:pPr>
              <w:widowControl/>
              <w:jc w:val="center"/>
              <w:rPr>
                <w:rFonts w:asciiTheme="majorBidi" w:hAnsiTheme="majorBidi" w:cstheme="majorBidi"/>
                <w:color w:val="auto"/>
                <w:kern w:val="0"/>
                <w:sz w:val="24"/>
                <w:szCs w:val="24"/>
              </w:rPr>
            </w:pPr>
          </w:p>
        </w:tc>
        <w:tc>
          <w:tcPr>
            <w:tcW w:w="1629" w:type="dxa"/>
            <w:gridSpan w:val="2"/>
            <w:tcBorders>
              <w:top w:val="nil"/>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“1+1+1”</w:t>
            </w:r>
          </w:p>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(Director General Level)</w:t>
            </w:r>
          </w:p>
        </w:tc>
        <w:tc>
          <w:tcPr>
            <w:tcW w:w="2656" w:type="dxa"/>
            <w:tcBorders>
              <w:top w:val="nil"/>
              <w:left w:val="nil"/>
              <w:bottom w:val="single" w:color="auto" w:sz="4" w:space="0"/>
              <w:right w:val="single" w:color="auto" w:sz="4" w:space="0"/>
            </w:tcBorders>
            <w:vAlign w:val="center"/>
          </w:tcPr>
          <w:p>
            <w:pPr>
              <w:widowControl/>
              <w:jc w:val="left"/>
              <w:rPr>
                <w:rFonts w:eastAsia="Songti SC" w:asciiTheme="majorBidi" w:hAnsiTheme="majorBidi" w:cstheme="majorBidi"/>
                <w:color w:val="auto"/>
                <w:kern w:val="0"/>
                <w:sz w:val="24"/>
                <w:szCs w:val="24"/>
              </w:rPr>
            </w:pPr>
            <w:r>
              <w:rPr>
                <w:rFonts w:hint="eastAsia" w:eastAsia="Songti SC" w:asciiTheme="majorBidi" w:hAnsiTheme="majorBidi" w:cstheme="majorBidi"/>
                <w:color w:val="auto"/>
                <w:sz w:val="24"/>
                <w:szCs w:val="24"/>
              </w:rPr>
              <w:t>T</w:t>
            </w:r>
            <w:r>
              <w:rPr>
                <w:rFonts w:eastAsia="Songti SC" w:asciiTheme="majorBidi" w:hAnsiTheme="majorBidi" w:cstheme="majorBidi"/>
                <w:color w:val="auto"/>
                <w:sz w:val="24"/>
                <w:szCs w:val="24"/>
              </w:rPr>
              <w:t>he mission scale is limited to the head of mission plus 1 mission member and up to 1 contingent member subject to the approval of the Organizing Committee Secretariat</w:t>
            </w:r>
            <w:r>
              <w:rPr>
                <w:rFonts w:hint="eastAsia" w:eastAsia="Songti SC" w:asciiTheme="majorBidi" w:hAnsiTheme="majorBidi" w:cstheme="majorBidi"/>
                <w:color w:val="auto"/>
                <w:sz w:val="24"/>
                <w:szCs w:val="24"/>
              </w:rPr>
              <w:t>.</w:t>
            </w:r>
          </w:p>
        </w:tc>
        <w:tc>
          <w:tcPr>
            <w:tcW w:w="1243" w:type="dxa"/>
            <w:vMerge w:val="continue"/>
            <w:tcBorders>
              <w:top w:val="nil"/>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auto"/>
                <w:kern w:val="0"/>
                <w:sz w:val="24"/>
                <w:szCs w:val="24"/>
              </w:rPr>
            </w:pPr>
          </w:p>
        </w:tc>
        <w:tc>
          <w:tcPr>
            <w:tcW w:w="3163" w:type="dxa"/>
            <w:vMerge w:val="continue"/>
            <w:tcBorders>
              <w:top w:val="nil"/>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auto"/>
                <w:kern w:val="0"/>
                <w:sz w:val="24"/>
                <w:szCs w:val="24"/>
              </w:rPr>
            </w:pPr>
          </w:p>
        </w:tc>
      </w:tr>
      <w:tr>
        <w:tblPrEx>
          <w:tblCellMar>
            <w:top w:w="0" w:type="dxa"/>
            <w:left w:w="108" w:type="dxa"/>
            <w:bottom w:w="0" w:type="dxa"/>
            <w:right w:w="108" w:type="dxa"/>
          </w:tblCellMar>
        </w:tblPrEx>
        <w:trPr>
          <w:trHeight w:val="1800" w:hRule="atLeast"/>
        </w:trPr>
        <w:tc>
          <w:tcPr>
            <w:tcW w:w="1848" w:type="dxa"/>
            <w:gridSpan w:val="2"/>
            <w:vMerge w:val="restart"/>
            <w:tcBorders>
              <w:top w:val="single" w:color="auto" w:sz="4" w:space="0"/>
              <w:left w:val="single" w:color="auto" w:sz="4" w:space="0"/>
              <w:right w:val="single" w:color="auto" w:sz="4" w:space="0"/>
            </w:tcBorders>
            <w:noWrap/>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sz w:val="24"/>
                <w:szCs w:val="24"/>
              </w:rPr>
              <w:t>Sister Provinces/States</w:t>
            </w:r>
          </w:p>
        </w:tc>
        <w:tc>
          <w:tcPr>
            <w:tcW w:w="1629" w:type="dxa"/>
            <w:gridSpan w:val="2"/>
            <w:tcBorders>
              <w:top w:val="single" w:color="auto" w:sz="4" w:space="0"/>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“1+2+2”</w:t>
            </w:r>
          </w:p>
        </w:tc>
        <w:tc>
          <w:tcPr>
            <w:tcW w:w="2656" w:type="dxa"/>
            <w:tcBorders>
              <w:top w:val="single" w:color="auto" w:sz="4" w:space="0"/>
              <w:left w:val="nil"/>
              <w:bottom w:val="single" w:color="auto" w:sz="4" w:space="0"/>
              <w:right w:val="single" w:color="auto" w:sz="4" w:space="0"/>
            </w:tcBorders>
            <w:vAlign w:val="center"/>
          </w:tcPr>
          <w:p>
            <w:pPr>
              <w:widowControl/>
              <w:jc w:val="left"/>
              <w:rPr>
                <w:rFonts w:eastAsia="Songti SC" w:asciiTheme="majorBidi" w:hAnsiTheme="majorBidi" w:cstheme="majorBidi"/>
                <w:color w:val="auto"/>
                <w:kern w:val="0"/>
                <w:sz w:val="24"/>
                <w:szCs w:val="24"/>
              </w:rPr>
            </w:pPr>
            <w:r>
              <w:rPr>
                <w:rFonts w:hint="eastAsia" w:eastAsia="Songti SC" w:asciiTheme="majorBidi" w:hAnsiTheme="majorBidi" w:cstheme="majorBidi"/>
                <w:color w:val="auto"/>
                <w:sz w:val="24"/>
                <w:szCs w:val="24"/>
              </w:rPr>
              <w:t>T</w:t>
            </w:r>
            <w:r>
              <w:rPr>
                <w:rFonts w:eastAsia="Songti SC" w:asciiTheme="majorBidi" w:hAnsiTheme="majorBidi" w:cstheme="majorBidi"/>
                <w:color w:val="auto"/>
                <w:sz w:val="24"/>
                <w:szCs w:val="24"/>
              </w:rPr>
              <w:t>he mission scale is limited to the head of mission plus 2 mission members and up to 2 contingent members subject to the approval of the Organizing Committee Secretariat</w:t>
            </w:r>
            <w:r>
              <w:rPr>
                <w:rFonts w:hint="eastAsia" w:eastAsia="Songti SC" w:asciiTheme="majorBidi" w:hAnsiTheme="majorBidi" w:cstheme="majorBidi"/>
                <w:color w:val="auto"/>
                <w:sz w:val="24"/>
                <w:szCs w:val="24"/>
              </w:rPr>
              <w:t>.</w:t>
            </w:r>
          </w:p>
        </w:tc>
        <w:tc>
          <w:tcPr>
            <w:tcW w:w="1243" w:type="dxa"/>
            <w:tcBorders>
              <w:top w:val="single" w:color="auto" w:sz="4" w:space="0"/>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5 days/4 nights</w:t>
            </w:r>
          </w:p>
        </w:tc>
        <w:tc>
          <w:tcPr>
            <w:tcW w:w="3163" w:type="dxa"/>
            <w:vMerge w:val="restart"/>
            <w:tcBorders>
              <w:top w:val="single" w:color="auto" w:sz="4" w:space="0"/>
              <w:left w:val="nil"/>
              <w:right w:val="single" w:color="auto" w:sz="4" w:space="0"/>
            </w:tcBorders>
            <w:vAlign w:val="center"/>
          </w:tcPr>
          <w:p>
            <w:pPr>
              <w:jc w:val="left"/>
              <w:rPr>
                <w:rFonts w:eastAsia="仿宋_GB2312" w:asciiTheme="majorBidi" w:hAnsiTheme="majorBidi" w:cstheme="majorBidi"/>
                <w:color w:val="auto"/>
                <w:sz w:val="24"/>
                <w:szCs w:val="24"/>
              </w:rPr>
            </w:pPr>
            <w:r>
              <w:rPr>
                <w:rFonts w:asciiTheme="majorBidi" w:hAnsiTheme="majorBidi" w:cstheme="majorBidi"/>
                <w:color w:val="auto"/>
                <w:kern w:val="0"/>
                <w:sz w:val="24"/>
                <w:szCs w:val="24"/>
              </w:rPr>
              <w:t>1. On-site reception; 2. If the sister province/state is an LDC or an HIPC, the Organizing Committee will cover international travel expenses and travel expenses to and from Changsha in China for government officials in your mission.</w:t>
            </w:r>
          </w:p>
        </w:tc>
      </w:tr>
      <w:tr>
        <w:tblPrEx>
          <w:tblCellMar>
            <w:top w:w="0" w:type="dxa"/>
            <w:left w:w="108" w:type="dxa"/>
            <w:bottom w:w="0" w:type="dxa"/>
            <w:right w:w="108" w:type="dxa"/>
          </w:tblCellMar>
        </w:tblPrEx>
        <w:trPr>
          <w:trHeight w:val="1800" w:hRule="atLeast"/>
        </w:trPr>
        <w:tc>
          <w:tcPr>
            <w:tcW w:w="1848" w:type="dxa"/>
            <w:gridSpan w:val="2"/>
            <w:vMerge w:val="continue"/>
            <w:tcBorders>
              <w:left w:val="single" w:color="auto" w:sz="4" w:space="0"/>
              <w:bottom w:val="single" w:color="auto" w:sz="4" w:space="0"/>
              <w:right w:val="single" w:color="auto" w:sz="4" w:space="0"/>
            </w:tcBorders>
            <w:noWrap/>
            <w:vAlign w:val="center"/>
          </w:tcPr>
          <w:p>
            <w:pPr>
              <w:widowControl/>
              <w:jc w:val="center"/>
              <w:rPr>
                <w:rFonts w:asciiTheme="majorBidi" w:hAnsiTheme="majorBidi" w:cstheme="majorBidi"/>
                <w:color w:val="auto"/>
                <w:kern w:val="0"/>
                <w:sz w:val="24"/>
                <w:szCs w:val="24"/>
              </w:rPr>
            </w:pPr>
          </w:p>
        </w:tc>
        <w:tc>
          <w:tcPr>
            <w:tcW w:w="1629" w:type="dxa"/>
            <w:gridSpan w:val="2"/>
            <w:tcBorders>
              <w:top w:val="single" w:color="auto" w:sz="4" w:space="0"/>
              <w:left w:val="nil"/>
              <w:bottom w:val="single" w:color="auto" w:sz="4" w:space="0"/>
              <w:right w:val="single" w:color="auto" w:sz="4" w:space="0"/>
            </w:tcBorders>
            <w:vAlign w:val="center"/>
          </w:tcPr>
          <w:p>
            <w:pPr>
              <w:widowControl/>
              <w:ind w:firstLine="240" w:firstLineChars="100"/>
              <w:jc w:val="left"/>
              <w:rPr>
                <w:rFonts w:asciiTheme="majorBidi" w:hAnsiTheme="majorBidi" w:cstheme="majorBidi"/>
                <w:color w:val="auto"/>
                <w:kern w:val="0"/>
                <w:sz w:val="24"/>
                <w:szCs w:val="24"/>
                <w:lang w:val="en"/>
              </w:rPr>
            </w:pPr>
            <w:r>
              <w:rPr>
                <w:rFonts w:asciiTheme="majorBidi" w:hAnsiTheme="majorBidi" w:cstheme="majorBidi"/>
                <w:color w:val="auto"/>
                <w:kern w:val="0"/>
                <w:sz w:val="24"/>
                <w:szCs w:val="24"/>
                <w:lang w:val="en"/>
              </w:rPr>
              <w:t>“1+1+1”</w:t>
            </w:r>
          </w:p>
        </w:tc>
        <w:tc>
          <w:tcPr>
            <w:tcW w:w="2656" w:type="dxa"/>
            <w:tcBorders>
              <w:top w:val="single" w:color="auto" w:sz="4" w:space="0"/>
              <w:left w:val="nil"/>
              <w:bottom w:val="single" w:color="auto" w:sz="4" w:space="0"/>
              <w:right w:val="single" w:color="auto" w:sz="4" w:space="0"/>
            </w:tcBorders>
            <w:vAlign w:val="center"/>
          </w:tcPr>
          <w:p>
            <w:pPr>
              <w:widowControl/>
              <w:jc w:val="left"/>
              <w:rPr>
                <w:rFonts w:asciiTheme="majorBidi" w:hAnsiTheme="majorBidi" w:cstheme="majorBidi"/>
                <w:color w:val="auto"/>
                <w:kern w:val="0"/>
                <w:sz w:val="24"/>
                <w:szCs w:val="24"/>
              </w:rPr>
            </w:pPr>
            <w:r>
              <w:rPr>
                <w:rFonts w:hint="eastAsia" w:asciiTheme="majorBidi" w:hAnsiTheme="majorBidi" w:cstheme="majorBidi"/>
                <w:color w:val="auto"/>
                <w:kern w:val="0"/>
                <w:sz w:val="24"/>
                <w:szCs w:val="24"/>
              </w:rPr>
              <w:t>T</w:t>
            </w:r>
            <w:r>
              <w:rPr>
                <w:rFonts w:asciiTheme="majorBidi" w:hAnsiTheme="majorBidi" w:cstheme="majorBidi"/>
                <w:color w:val="auto"/>
                <w:kern w:val="0"/>
                <w:sz w:val="24"/>
                <w:szCs w:val="24"/>
              </w:rPr>
              <w:t>he mission scale is limited to the head of mission plus 1 mission member and up to 1 contingent member subject to the approval of the Organizing Committee Secretariat.</w:t>
            </w:r>
          </w:p>
          <w:p>
            <w:pPr>
              <w:widowControl/>
              <w:jc w:val="left"/>
              <w:rPr>
                <w:rFonts w:asciiTheme="majorBidi" w:hAnsiTheme="majorBidi" w:cstheme="majorBidi"/>
                <w:color w:val="auto"/>
                <w:kern w:val="0"/>
                <w:sz w:val="24"/>
                <w:szCs w:val="24"/>
              </w:rPr>
            </w:pPr>
          </w:p>
        </w:tc>
        <w:tc>
          <w:tcPr>
            <w:tcW w:w="1243" w:type="dxa"/>
            <w:tcBorders>
              <w:top w:val="single" w:color="auto" w:sz="4" w:space="0"/>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5 days/4 nights</w:t>
            </w:r>
          </w:p>
        </w:tc>
        <w:tc>
          <w:tcPr>
            <w:tcW w:w="3163" w:type="dxa"/>
            <w:vMerge w:val="continue"/>
            <w:tcBorders>
              <w:left w:val="nil"/>
              <w:bottom w:val="single" w:color="auto" w:sz="4" w:space="0"/>
              <w:right w:val="single" w:color="auto" w:sz="4" w:space="0"/>
            </w:tcBorders>
            <w:vAlign w:val="center"/>
          </w:tcPr>
          <w:p>
            <w:pPr>
              <w:widowControl/>
              <w:jc w:val="left"/>
              <w:rPr>
                <w:rFonts w:asciiTheme="majorBidi" w:hAnsiTheme="majorBidi" w:cstheme="majorBidi"/>
                <w:color w:val="auto"/>
                <w:kern w:val="0"/>
                <w:sz w:val="24"/>
                <w:szCs w:val="24"/>
              </w:rPr>
            </w:pPr>
          </w:p>
        </w:tc>
      </w:tr>
      <w:tr>
        <w:tblPrEx>
          <w:tblCellMar>
            <w:top w:w="0" w:type="dxa"/>
            <w:left w:w="108" w:type="dxa"/>
            <w:bottom w:w="0" w:type="dxa"/>
            <w:right w:w="108" w:type="dxa"/>
          </w:tblCellMar>
        </w:tblPrEx>
        <w:trPr>
          <w:trHeight w:val="600" w:hRule="atLeast"/>
        </w:trPr>
        <w:tc>
          <w:tcPr>
            <w:tcW w:w="1848" w:type="dxa"/>
            <w:gridSpan w:val="2"/>
            <w:vMerge w:val="restart"/>
            <w:tcBorders>
              <w:top w:val="nil"/>
              <w:left w:val="single" w:color="auto" w:sz="4" w:space="0"/>
              <w:right w:val="single" w:color="auto" w:sz="4" w:space="0"/>
            </w:tcBorders>
            <w:noWrap/>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African Embassies in China</w:t>
            </w:r>
          </w:p>
          <w:p>
            <w:pPr>
              <w:widowControl/>
              <w:jc w:val="center"/>
              <w:rPr>
                <w:rFonts w:asciiTheme="majorBidi" w:hAnsiTheme="majorBidi" w:cstheme="majorBidi"/>
                <w:color w:val="auto"/>
                <w:kern w:val="0"/>
                <w:sz w:val="24"/>
                <w:szCs w:val="24"/>
              </w:rPr>
            </w:pPr>
          </w:p>
        </w:tc>
        <w:tc>
          <w:tcPr>
            <w:tcW w:w="1629" w:type="dxa"/>
            <w:gridSpan w:val="2"/>
            <w:tcBorders>
              <w:top w:val="nil"/>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lang w:val="en"/>
              </w:rPr>
            </w:pPr>
            <w:r>
              <w:rPr>
                <w:rFonts w:asciiTheme="majorBidi" w:hAnsiTheme="majorBidi" w:cstheme="majorBidi"/>
                <w:color w:val="auto"/>
                <w:kern w:val="0"/>
                <w:sz w:val="24"/>
                <w:szCs w:val="24"/>
                <w:lang w:val="en"/>
              </w:rPr>
              <w:t>“1+2”</w:t>
            </w:r>
          </w:p>
        </w:tc>
        <w:tc>
          <w:tcPr>
            <w:tcW w:w="2656" w:type="dxa"/>
            <w:tcBorders>
              <w:top w:val="nil"/>
              <w:left w:val="nil"/>
              <w:bottom w:val="single" w:color="auto" w:sz="4" w:space="0"/>
              <w:right w:val="single" w:color="auto" w:sz="4" w:space="0"/>
            </w:tcBorders>
            <w:vAlign w:val="center"/>
          </w:tcPr>
          <w:p>
            <w:pPr>
              <w:widowControl/>
              <w:jc w:val="left"/>
              <w:rPr>
                <w:rFonts w:asciiTheme="majorBidi" w:hAnsiTheme="majorBidi" w:cstheme="majorBidi"/>
                <w:color w:val="auto"/>
                <w:kern w:val="0"/>
                <w:sz w:val="24"/>
                <w:szCs w:val="24"/>
              </w:rPr>
            </w:pPr>
            <w:r>
              <w:rPr>
                <w:rFonts w:hint="eastAsia" w:asciiTheme="majorBidi" w:hAnsiTheme="majorBidi" w:cstheme="majorBidi"/>
                <w:color w:val="auto"/>
                <w:kern w:val="0"/>
                <w:sz w:val="24"/>
                <w:szCs w:val="24"/>
              </w:rPr>
              <w:t>T</w:t>
            </w:r>
            <w:r>
              <w:rPr>
                <w:rFonts w:asciiTheme="majorBidi" w:hAnsiTheme="majorBidi" w:cstheme="majorBidi"/>
                <w:color w:val="auto"/>
                <w:kern w:val="0"/>
                <w:sz w:val="24"/>
                <w:szCs w:val="24"/>
              </w:rPr>
              <w:t xml:space="preserve">he mission scale is limited to </w:t>
            </w:r>
            <w:r>
              <w:rPr>
                <w:rFonts w:asciiTheme="majorBidi" w:hAnsiTheme="majorBidi" w:cstheme="majorBidi"/>
                <w:color w:val="auto"/>
                <w:kern w:val="0"/>
                <w:sz w:val="24"/>
                <w:szCs w:val="24"/>
                <w:lang w:val="en"/>
              </w:rPr>
              <w:t>the ambassador</w:t>
            </w:r>
            <w:r>
              <w:rPr>
                <w:rFonts w:asciiTheme="majorBidi" w:hAnsiTheme="majorBidi" w:cstheme="majorBidi"/>
                <w:color w:val="auto"/>
                <w:kern w:val="0"/>
                <w:sz w:val="24"/>
                <w:szCs w:val="24"/>
              </w:rPr>
              <w:t xml:space="preserve"> plus 2 </w:t>
            </w:r>
            <w:r>
              <w:rPr>
                <w:rFonts w:asciiTheme="majorBidi" w:hAnsiTheme="majorBidi" w:cstheme="majorBidi"/>
                <w:color w:val="auto"/>
                <w:kern w:val="0"/>
                <w:sz w:val="24"/>
                <w:szCs w:val="24"/>
                <w:lang w:val="en"/>
              </w:rPr>
              <w:t>other members of the embassy</w:t>
            </w:r>
            <w:r>
              <w:rPr>
                <w:rFonts w:asciiTheme="majorBidi" w:hAnsiTheme="majorBidi" w:cstheme="majorBidi"/>
                <w:color w:val="auto"/>
                <w:kern w:val="0"/>
                <w:sz w:val="24"/>
                <w:szCs w:val="24"/>
              </w:rPr>
              <w:t>.</w:t>
            </w:r>
          </w:p>
        </w:tc>
        <w:tc>
          <w:tcPr>
            <w:tcW w:w="1243" w:type="dxa"/>
            <w:vMerge w:val="restart"/>
            <w:tcBorders>
              <w:top w:val="nil"/>
              <w:left w:val="nil"/>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5 days/4 nights</w:t>
            </w:r>
          </w:p>
          <w:p>
            <w:pPr>
              <w:jc w:val="left"/>
              <w:rPr>
                <w:rFonts w:asciiTheme="majorBidi" w:hAnsiTheme="majorBidi" w:cstheme="majorBidi"/>
                <w:color w:val="auto"/>
                <w:kern w:val="0"/>
                <w:sz w:val="24"/>
                <w:szCs w:val="24"/>
              </w:rPr>
            </w:pPr>
          </w:p>
        </w:tc>
        <w:tc>
          <w:tcPr>
            <w:tcW w:w="3163" w:type="dxa"/>
            <w:vMerge w:val="restart"/>
            <w:tcBorders>
              <w:top w:val="nil"/>
              <w:left w:val="nil"/>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 xml:space="preserve">1. On-site reception; 2. The Organizing Committee will cover </w:t>
            </w:r>
            <w:r>
              <w:rPr>
                <w:rFonts w:asciiTheme="majorBidi" w:hAnsiTheme="majorBidi" w:cstheme="majorBidi"/>
                <w:color w:val="auto"/>
                <w:kern w:val="0"/>
                <w:sz w:val="24"/>
                <w:szCs w:val="24"/>
                <w:lang w:val="en"/>
              </w:rPr>
              <w:t>the transportation expenses in China.</w:t>
            </w:r>
          </w:p>
        </w:tc>
      </w:tr>
      <w:tr>
        <w:tblPrEx>
          <w:tblCellMar>
            <w:top w:w="0" w:type="dxa"/>
            <w:left w:w="108" w:type="dxa"/>
            <w:bottom w:w="0" w:type="dxa"/>
            <w:right w:w="108" w:type="dxa"/>
          </w:tblCellMar>
        </w:tblPrEx>
        <w:trPr>
          <w:trHeight w:val="600" w:hRule="atLeast"/>
        </w:trPr>
        <w:tc>
          <w:tcPr>
            <w:tcW w:w="1848" w:type="dxa"/>
            <w:gridSpan w:val="2"/>
            <w:vMerge w:val="continue"/>
            <w:tcBorders>
              <w:left w:val="single" w:color="auto" w:sz="4" w:space="0"/>
              <w:bottom w:val="single" w:color="auto" w:sz="4" w:space="0"/>
              <w:right w:val="single" w:color="auto" w:sz="4" w:space="0"/>
            </w:tcBorders>
            <w:noWrap/>
            <w:vAlign w:val="center"/>
          </w:tcPr>
          <w:p>
            <w:pPr>
              <w:widowControl/>
              <w:jc w:val="center"/>
              <w:rPr>
                <w:rFonts w:asciiTheme="majorBidi" w:hAnsiTheme="majorBidi" w:cstheme="majorBidi"/>
                <w:color w:val="auto"/>
                <w:kern w:val="0"/>
                <w:sz w:val="24"/>
                <w:szCs w:val="24"/>
              </w:rPr>
            </w:pPr>
          </w:p>
        </w:tc>
        <w:tc>
          <w:tcPr>
            <w:tcW w:w="1629" w:type="dxa"/>
            <w:gridSpan w:val="2"/>
            <w:tcBorders>
              <w:top w:val="nil"/>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2 people</w:t>
            </w:r>
          </w:p>
        </w:tc>
        <w:tc>
          <w:tcPr>
            <w:tcW w:w="2656" w:type="dxa"/>
            <w:tcBorders>
              <w:top w:val="nil"/>
              <w:left w:val="nil"/>
              <w:bottom w:val="single" w:color="auto" w:sz="4" w:space="0"/>
              <w:right w:val="single" w:color="auto" w:sz="4" w:space="0"/>
            </w:tcBorders>
            <w:vAlign w:val="center"/>
          </w:tcPr>
          <w:p>
            <w:pPr>
              <w:widowControl/>
              <w:jc w:val="left"/>
              <w:rPr>
                <w:rFonts w:asciiTheme="majorBidi" w:hAnsiTheme="majorBidi" w:cstheme="majorBidi"/>
                <w:color w:val="auto"/>
                <w:kern w:val="0"/>
                <w:sz w:val="24"/>
                <w:szCs w:val="24"/>
                <w:lang w:val="en"/>
              </w:rPr>
            </w:pPr>
            <w:r>
              <w:rPr>
                <w:rFonts w:hint="eastAsia" w:asciiTheme="majorBidi" w:hAnsiTheme="majorBidi" w:cstheme="majorBidi"/>
                <w:color w:val="auto"/>
                <w:kern w:val="0"/>
                <w:sz w:val="24"/>
                <w:szCs w:val="24"/>
                <w:lang w:val="en"/>
              </w:rPr>
              <w:t>O</w:t>
            </w:r>
            <w:r>
              <w:rPr>
                <w:rFonts w:asciiTheme="majorBidi" w:hAnsiTheme="majorBidi" w:cstheme="majorBidi"/>
                <w:color w:val="auto"/>
                <w:kern w:val="0"/>
                <w:sz w:val="24"/>
                <w:szCs w:val="24"/>
                <w:lang w:val="en"/>
              </w:rPr>
              <w:t>ther members of the embassy</w:t>
            </w:r>
          </w:p>
        </w:tc>
        <w:tc>
          <w:tcPr>
            <w:tcW w:w="1243" w:type="dxa"/>
            <w:vMerge w:val="continue"/>
            <w:tcBorders>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p>
        </w:tc>
        <w:tc>
          <w:tcPr>
            <w:tcW w:w="3163" w:type="dxa"/>
            <w:vMerge w:val="continue"/>
            <w:tcBorders>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p>
        </w:tc>
      </w:tr>
      <w:tr>
        <w:tblPrEx>
          <w:tblCellMar>
            <w:top w:w="0" w:type="dxa"/>
            <w:left w:w="108" w:type="dxa"/>
            <w:bottom w:w="0" w:type="dxa"/>
            <w:right w:w="108" w:type="dxa"/>
          </w:tblCellMar>
        </w:tblPrEx>
        <w:trPr>
          <w:trHeight w:val="600" w:hRule="atLeast"/>
        </w:trPr>
        <w:tc>
          <w:tcPr>
            <w:tcW w:w="1848" w:type="dxa"/>
            <w:gridSpan w:val="2"/>
            <w:tcBorders>
              <w:top w:val="nil"/>
              <w:left w:val="single" w:color="auto" w:sz="4" w:space="0"/>
              <w:bottom w:val="single" w:color="auto" w:sz="4" w:space="0"/>
              <w:right w:val="single" w:color="auto" w:sz="4" w:space="0"/>
            </w:tcBorders>
            <w:noWrap/>
            <w:vAlign w:val="center"/>
          </w:tcPr>
          <w:p>
            <w:pPr>
              <w:widowControl/>
              <w:jc w:val="center"/>
              <w:rPr>
                <w:rFonts w:asciiTheme="majorBidi" w:hAnsiTheme="majorBidi" w:cstheme="majorBidi"/>
                <w:color w:val="auto"/>
                <w:kern w:val="0"/>
                <w:sz w:val="24"/>
                <w:szCs w:val="24"/>
                <w:lang w:eastAsia="zh-Hans"/>
              </w:rPr>
            </w:pPr>
            <w:r>
              <w:rPr>
                <w:rFonts w:asciiTheme="majorBidi" w:hAnsiTheme="majorBidi" w:cstheme="majorBidi"/>
                <w:color w:val="auto"/>
                <w:kern w:val="0"/>
                <w:sz w:val="24"/>
                <w:szCs w:val="24"/>
              </w:rPr>
              <w:t>Speaker</w:t>
            </w:r>
          </w:p>
        </w:tc>
        <w:tc>
          <w:tcPr>
            <w:tcW w:w="1629" w:type="dxa"/>
            <w:gridSpan w:val="2"/>
            <w:tcBorders>
              <w:top w:val="nil"/>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1 people</w:t>
            </w:r>
          </w:p>
        </w:tc>
        <w:tc>
          <w:tcPr>
            <w:tcW w:w="2656" w:type="dxa"/>
            <w:tcBorders>
              <w:top w:val="nil"/>
              <w:left w:val="nil"/>
              <w:bottom w:val="single" w:color="auto" w:sz="4" w:space="0"/>
              <w:right w:val="single" w:color="auto" w:sz="4" w:space="0"/>
            </w:tcBorders>
            <w:vAlign w:val="center"/>
          </w:tcPr>
          <w:p>
            <w:pPr>
              <w:widowControl/>
              <w:jc w:val="left"/>
              <w:rPr>
                <w:rFonts w:asciiTheme="majorBidi" w:hAnsiTheme="majorBidi" w:cstheme="majorBidi"/>
                <w:color w:val="auto"/>
                <w:kern w:val="0"/>
                <w:sz w:val="24"/>
                <w:szCs w:val="24"/>
              </w:rPr>
            </w:pPr>
            <w:bookmarkStart w:id="15" w:name="OLE_LINK17"/>
            <w:r>
              <w:rPr>
                <w:rFonts w:asciiTheme="majorBidi" w:hAnsiTheme="majorBidi" w:cstheme="majorBidi"/>
                <w:color w:val="auto"/>
                <w:kern w:val="0"/>
                <w:sz w:val="24"/>
                <w:szCs w:val="24"/>
              </w:rPr>
              <w:t>By invitation only</w:t>
            </w:r>
            <w:bookmarkEnd w:id="15"/>
          </w:p>
        </w:tc>
        <w:tc>
          <w:tcPr>
            <w:tcW w:w="1243" w:type="dxa"/>
            <w:tcBorders>
              <w:top w:val="nil"/>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5 days/4 nights</w:t>
            </w:r>
          </w:p>
        </w:tc>
        <w:tc>
          <w:tcPr>
            <w:tcW w:w="3163" w:type="dxa"/>
            <w:tcBorders>
              <w:top w:val="nil"/>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 xml:space="preserve">1. On-site reception; 2. The Organizing Committee will cover the transportation expenses (if the speaker is a foreign guest, </w:t>
            </w:r>
            <w:r>
              <w:rPr>
                <w:rFonts w:hint="eastAsia" w:asciiTheme="majorBidi" w:hAnsiTheme="majorBidi" w:cstheme="majorBidi"/>
                <w:color w:val="auto"/>
                <w:kern w:val="0"/>
                <w:sz w:val="24"/>
                <w:szCs w:val="24"/>
              </w:rPr>
              <w:t>his</w:t>
            </w:r>
            <w:r>
              <w:rPr>
                <w:rFonts w:asciiTheme="majorBidi" w:hAnsiTheme="majorBidi" w:cstheme="majorBidi"/>
                <w:color w:val="auto"/>
                <w:kern w:val="0"/>
                <w:sz w:val="24"/>
                <w:szCs w:val="24"/>
              </w:rPr>
              <w:t>/her transportation expenses including the international transportation can be covered by the Organizing Committee).</w:t>
            </w:r>
          </w:p>
        </w:tc>
      </w:tr>
      <w:tr>
        <w:tblPrEx>
          <w:tblCellMar>
            <w:top w:w="0" w:type="dxa"/>
            <w:left w:w="108" w:type="dxa"/>
            <w:bottom w:w="0" w:type="dxa"/>
            <w:right w:w="108" w:type="dxa"/>
          </w:tblCellMar>
        </w:tblPrEx>
        <w:trPr>
          <w:trHeight w:val="799" w:hRule="atLeast"/>
        </w:trPr>
        <w:tc>
          <w:tcPr>
            <w:tcW w:w="1848" w:type="dxa"/>
            <w:gridSpan w:val="2"/>
            <w:tcBorders>
              <w:top w:val="nil"/>
              <w:left w:val="single" w:color="auto" w:sz="4" w:space="0"/>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International Organizations, Financial Institutions and Think Tanks in Africa</w:t>
            </w:r>
          </w:p>
        </w:tc>
        <w:tc>
          <w:tcPr>
            <w:tcW w:w="1629" w:type="dxa"/>
            <w:gridSpan w:val="2"/>
            <w:tcBorders>
              <w:top w:val="nil"/>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2 people</w:t>
            </w:r>
          </w:p>
        </w:tc>
        <w:tc>
          <w:tcPr>
            <w:tcW w:w="2656" w:type="dxa"/>
            <w:tcBorders>
              <w:top w:val="nil"/>
              <w:left w:val="nil"/>
              <w:bottom w:val="single" w:color="auto" w:sz="4" w:space="0"/>
              <w:right w:val="single" w:color="auto" w:sz="4" w:space="0"/>
            </w:tcBorders>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By invitation only</w:t>
            </w:r>
          </w:p>
        </w:tc>
        <w:tc>
          <w:tcPr>
            <w:tcW w:w="1243" w:type="dxa"/>
            <w:tcBorders>
              <w:top w:val="nil"/>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5 days/4 nights</w:t>
            </w:r>
          </w:p>
        </w:tc>
        <w:tc>
          <w:tcPr>
            <w:tcW w:w="3163" w:type="dxa"/>
            <w:tcBorders>
              <w:top w:val="nil"/>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On-site reception</w:t>
            </w:r>
          </w:p>
        </w:tc>
      </w:tr>
      <w:tr>
        <w:tblPrEx>
          <w:tblCellMar>
            <w:top w:w="0" w:type="dxa"/>
            <w:left w:w="108" w:type="dxa"/>
            <w:bottom w:w="0" w:type="dxa"/>
            <w:right w:w="108" w:type="dxa"/>
          </w:tblCellMar>
        </w:tblPrEx>
        <w:trPr>
          <w:trHeight w:val="1200" w:hRule="atLeast"/>
        </w:trPr>
        <w:tc>
          <w:tcPr>
            <w:tcW w:w="1848" w:type="dxa"/>
            <w:gridSpan w:val="2"/>
            <w:tcBorders>
              <w:top w:val="nil"/>
              <w:left w:val="single" w:color="auto" w:sz="4" w:space="0"/>
              <w:bottom w:val="single" w:color="auto" w:sz="4" w:space="0"/>
              <w:right w:val="single" w:color="auto" w:sz="4" w:space="0"/>
            </w:tcBorders>
            <w:noWrap/>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African Chambers of Commerce and Associations</w:t>
            </w:r>
          </w:p>
        </w:tc>
        <w:tc>
          <w:tcPr>
            <w:tcW w:w="1629" w:type="dxa"/>
            <w:gridSpan w:val="2"/>
            <w:tcBorders>
              <w:top w:val="nil"/>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2 people</w:t>
            </w:r>
          </w:p>
        </w:tc>
        <w:tc>
          <w:tcPr>
            <w:tcW w:w="2656" w:type="dxa"/>
            <w:tcBorders>
              <w:top w:val="nil"/>
              <w:left w:val="nil"/>
              <w:bottom w:val="single" w:color="auto" w:sz="4" w:space="0"/>
              <w:right w:val="single" w:color="auto" w:sz="4" w:space="0"/>
            </w:tcBorders>
            <w:vAlign w:val="center"/>
          </w:tcPr>
          <w:p>
            <w:pPr>
              <w:widowControl/>
              <w:jc w:val="left"/>
              <w:rPr>
                <w:rFonts w:asciiTheme="majorBidi" w:hAnsiTheme="majorBidi" w:cstheme="majorBidi"/>
                <w:color w:val="auto"/>
                <w:kern w:val="0"/>
                <w:sz w:val="24"/>
                <w:szCs w:val="24"/>
              </w:rPr>
            </w:pPr>
            <w:r>
              <w:rPr>
                <w:rFonts w:hint="eastAsia" w:asciiTheme="majorBidi" w:hAnsiTheme="majorBidi" w:cstheme="majorBidi"/>
                <w:color w:val="auto"/>
                <w:kern w:val="0"/>
                <w:sz w:val="24"/>
                <w:szCs w:val="24"/>
              </w:rPr>
              <w:t>T</w:t>
            </w:r>
            <w:r>
              <w:rPr>
                <w:rFonts w:asciiTheme="majorBidi" w:hAnsiTheme="majorBidi" w:cstheme="majorBidi"/>
                <w:color w:val="auto"/>
                <w:kern w:val="0"/>
                <w:sz w:val="24"/>
                <w:szCs w:val="24"/>
              </w:rPr>
              <w:t>he mission scale is limited to two people, who should be heads of these organizations (By invitation only)</w:t>
            </w:r>
          </w:p>
        </w:tc>
        <w:tc>
          <w:tcPr>
            <w:tcW w:w="1243" w:type="dxa"/>
            <w:tcBorders>
              <w:top w:val="nil"/>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5 days/4 nights</w:t>
            </w:r>
          </w:p>
        </w:tc>
        <w:tc>
          <w:tcPr>
            <w:tcW w:w="3163" w:type="dxa"/>
            <w:tcBorders>
              <w:top w:val="nil"/>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On-site reception</w:t>
            </w:r>
          </w:p>
        </w:tc>
      </w:tr>
      <w:tr>
        <w:tblPrEx>
          <w:tblCellMar>
            <w:top w:w="0" w:type="dxa"/>
            <w:left w:w="108" w:type="dxa"/>
            <w:bottom w:w="0" w:type="dxa"/>
            <w:right w:w="108" w:type="dxa"/>
          </w:tblCellMar>
        </w:tblPrEx>
        <w:trPr>
          <w:trHeight w:val="600" w:hRule="atLeast"/>
        </w:trPr>
        <w:tc>
          <w:tcPr>
            <w:tcW w:w="1848" w:type="dxa"/>
            <w:gridSpan w:val="2"/>
            <w:tcBorders>
              <w:top w:val="nil"/>
              <w:left w:val="single" w:color="auto" w:sz="4" w:space="0"/>
              <w:bottom w:val="single" w:color="auto" w:sz="4" w:space="0"/>
              <w:right w:val="single" w:color="auto" w:sz="4" w:space="0"/>
            </w:tcBorders>
            <w:noWrap/>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African Exhibitors</w:t>
            </w:r>
          </w:p>
        </w:tc>
        <w:tc>
          <w:tcPr>
            <w:tcW w:w="1629" w:type="dxa"/>
            <w:gridSpan w:val="2"/>
            <w:tcBorders>
              <w:top w:val="nil"/>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2 people</w:t>
            </w:r>
          </w:p>
        </w:tc>
        <w:tc>
          <w:tcPr>
            <w:tcW w:w="2656" w:type="dxa"/>
            <w:tcBorders>
              <w:top w:val="nil"/>
              <w:left w:val="nil"/>
              <w:bottom w:val="single" w:color="auto" w:sz="4" w:space="0"/>
              <w:right w:val="single" w:color="auto" w:sz="4" w:space="0"/>
            </w:tcBorders>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By invitation only</w:t>
            </w:r>
          </w:p>
        </w:tc>
        <w:tc>
          <w:tcPr>
            <w:tcW w:w="1243" w:type="dxa"/>
            <w:tcBorders>
              <w:top w:val="nil"/>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7 days/6 nights</w:t>
            </w:r>
          </w:p>
        </w:tc>
        <w:tc>
          <w:tcPr>
            <w:tcW w:w="3163" w:type="dxa"/>
            <w:tcBorders>
              <w:top w:val="nil"/>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On-site reception</w:t>
            </w:r>
          </w:p>
        </w:tc>
      </w:tr>
      <w:tr>
        <w:tblPrEx>
          <w:tblCellMar>
            <w:top w:w="0" w:type="dxa"/>
            <w:left w:w="108" w:type="dxa"/>
            <w:bottom w:w="0" w:type="dxa"/>
            <w:right w:w="108" w:type="dxa"/>
          </w:tblCellMar>
        </w:tblPrEx>
        <w:trPr>
          <w:trHeight w:val="600" w:hRule="atLeast"/>
        </w:trPr>
        <w:tc>
          <w:tcPr>
            <w:tcW w:w="1848" w:type="dxa"/>
            <w:gridSpan w:val="2"/>
            <w:tcBorders>
              <w:top w:val="nil"/>
              <w:left w:val="single" w:color="auto" w:sz="4" w:space="0"/>
              <w:bottom w:val="single" w:color="auto" w:sz="4" w:space="0"/>
              <w:right w:val="single" w:color="auto" w:sz="4" w:space="0"/>
            </w:tcBorders>
            <w:noWrap/>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African Traders</w:t>
            </w:r>
          </w:p>
        </w:tc>
        <w:tc>
          <w:tcPr>
            <w:tcW w:w="1629" w:type="dxa"/>
            <w:gridSpan w:val="2"/>
            <w:tcBorders>
              <w:top w:val="nil"/>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1 people</w:t>
            </w:r>
          </w:p>
        </w:tc>
        <w:tc>
          <w:tcPr>
            <w:tcW w:w="2656" w:type="dxa"/>
            <w:tcBorders>
              <w:top w:val="nil"/>
              <w:left w:val="nil"/>
              <w:bottom w:val="single" w:color="auto" w:sz="4" w:space="0"/>
              <w:right w:val="single" w:color="auto" w:sz="4" w:space="0"/>
            </w:tcBorders>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By invitation only</w:t>
            </w:r>
          </w:p>
        </w:tc>
        <w:tc>
          <w:tcPr>
            <w:tcW w:w="1243" w:type="dxa"/>
            <w:tcBorders>
              <w:top w:val="nil"/>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5 days/4 nights</w:t>
            </w:r>
          </w:p>
        </w:tc>
        <w:tc>
          <w:tcPr>
            <w:tcW w:w="3163" w:type="dxa"/>
            <w:tcBorders>
              <w:top w:val="nil"/>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On-site reception</w:t>
            </w:r>
          </w:p>
        </w:tc>
      </w:tr>
      <w:tr>
        <w:tblPrEx>
          <w:tblCellMar>
            <w:top w:w="0" w:type="dxa"/>
            <w:left w:w="108" w:type="dxa"/>
            <w:bottom w:w="0" w:type="dxa"/>
            <w:right w:w="108" w:type="dxa"/>
          </w:tblCellMar>
        </w:tblPrEx>
        <w:trPr>
          <w:trHeight w:val="600" w:hRule="atLeast"/>
        </w:trPr>
        <w:tc>
          <w:tcPr>
            <w:tcW w:w="1848" w:type="dxa"/>
            <w:gridSpan w:val="2"/>
            <w:tcBorders>
              <w:top w:val="nil"/>
              <w:left w:val="single" w:color="auto" w:sz="4" w:space="0"/>
              <w:bottom w:val="single" w:color="auto" w:sz="4" w:space="0"/>
              <w:right w:val="single" w:color="auto" w:sz="4" w:space="0"/>
            </w:tcBorders>
            <w:noWrap/>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Chinese and International Media</w:t>
            </w:r>
          </w:p>
        </w:tc>
        <w:tc>
          <w:tcPr>
            <w:tcW w:w="1629" w:type="dxa"/>
            <w:gridSpan w:val="2"/>
            <w:tcBorders>
              <w:top w:val="nil"/>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1 people</w:t>
            </w:r>
          </w:p>
        </w:tc>
        <w:tc>
          <w:tcPr>
            <w:tcW w:w="2656" w:type="dxa"/>
            <w:tcBorders>
              <w:top w:val="nil"/>
              <w:left w:val="nil"/>
              <w:bottom w:val="single" w:color="auto" w:sz="4" w:space="0"/>
              <w:right w:val="single" w:color="auto" w:sz="4" w:space="0"/>
            </w:tcBorders>
            <w:vAlign w:val="center"/>
          </w:tcPr>
          <w:p>
            <w:pPr>
              <w:widowControl/>
              <w:jc w:val="left"/>
              <w:rPr>
                <w:rFonts w:asciiTheme="majorBidi" w:hAnsiTheme="majorBidi" w:cstheme="majorBidi"/>
                <w:color w:val="auto"/>
                <w:kern w:val="0"/>
                <w:sz w:val="24"/>
                <w:szCs w:val="24"/>
              </w:rPr>
            </w:pPr>
            <w:bookmarkStart w:id="16" w:name="OLE_LINK18"/>
            <w:r>
              <w:rPr>
                <w:rFonts w:asciiTheme="majorBidi" w:hAnsiTheme="majorBidi" w:cstheme="majorBidi"/>
                <w:color w:val="auto"/>
                <w:kern w:val="0"/>
                <w:sz w:val="24"/>
                <w:szCs w:val="24"/>
              </w:rPr>
              <w:t>By invitation only</w:t>
            </w:r>
            <w:bookmarkEnd w:id="16"/>
          </w:p>
        </w:tc>
        <w:tc>
          <w:tcPr>
            <w:tcW w:w="1243" w:type="dxa"/>
            <w:tcBorders>
              <w:top w:val="nil"/>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5 days/4 nights</w:t>
            </w:r>
          </w:p>
        </w:tc>
        <w:tc>
          <w:tcPr>
            <w:tcW w:w="3163" w:type="dxa"/>
            <w:tcBorders>
              <w:top w:val="nil"/>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On-site reception</w:t>
            </w:r>
          </w:p>
        </w:tc>
      </w:tr>
      <w:tr>
        <w:tblPrEx>
          <w:tblCellMar>
            <w:top w:w="0" w:type="dxa"/>
            <w:left w:w="108" w:type="dxa"/>
            <w:bottom w:w="0" w:type="dxa"/>
            <w:right w:w="108" w:type="dxa"/>
          </w:tblCellMar>
        </w:tblPrEx>
        <w:trPr>
          <w:trHeight w:val="799" w:hRule="atLeast"/>
        </w:trPr>
        <w:tc>
          <w:tcPr>
            <w:tcW w:w="1848" w:type="dxa"/>
            <w:gridSpan w:val="2"/>
            <w:vMerge w:val="restart"/>
            <w:tcBorders>
              <w:top w:val="nil"/>
              <w:left w:val="single" w:color="auto" w:sz="4" w:space="0"/>
              <w:bottom w:val="single" w:color="000000" w:sz="4" w:space="0"/>
              <w:right w:val="single" w:color="auto" w:sz="4" w:space="0"/>
            </w:tcBorders>
            <w:noWrap/>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Theme Provinces</w:t>
            </w:r>
          </w:p>
        </w:tc>
        <w:tc>
          <w:tcPr>
            <w:tcW w:w="1629" w:type="dxa"/>
            <w:gridSpan w:val="2"/>
            <w:tcBorders>
              <w:top w:val="nil"/>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“1+</w:t>
            </w:r>
            <w:r>
              <w:rPr>
                <w:rFonts w:asciiTheme="majorBidi" w:hAnsiTheme="majorBidi" w:cstheme="majorBidi"/>
                <w:color w:val="auto"/>
                <w:kern w:val="0"/>
                <w:sz w:val="24"/>
                <w:szCs w:val="24"/>
                <w:lang w:val="en"/>
              </w:rPr>
              <w:t>5</w:t>
            </w:r>
            <w:r>
              <w:rPr>
                <w:rFonts w:asciiTheme="majorBidi" w:hAnsiTheme="majorBidi" w:cstheme="majorBidi"/>
                <w:color w:val="auto"/>
                <w:kern w:val="0"/>
                <w:sz w:val="24"/>
                <w:szCs w:val="24"/>
              </w:rPr>
              <w:t>”</w:t>
            </w:r>
          </w:p>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(Provincial Level)</w:t>
            </w:r>
          </w:p>
        </w:tc>
        <w:tc>
          <w:tcPr>
            <w:tcW w:w="2656" w:type="dxa"/>
            <w:tcBorders>
              <w:top w:val="nil"/>
              <w:left w:val="nil"/>
              <w:bottom w:val="single" w:color="auto" w:sz="4" w:space="0"/>
              <w:right w:val="single" w:color="auto" w:sz="4" w:space="0"/>
            </w:tcBorders>
            <w:vAlign w:val="center"/>
          </w:tcPr>
          <w:p>
            <w:pPr>
              <w:widowControl/>
              <w:jc w:val="left"/>
              <w:rPr>
                <w:rFonts w:asciiTheme="majorBidi" w:hAnsiTheme="majorBidi" w:cstheme="majorBidi"/>
                <w:color w:val="auto"/>
                <w:kern w:val="0"/>
                <w:sz w:val="24"/>
                <w:szCs w:val="24"/>
              </w:rPr>
            </w:pPr>
            <w:r>
              <w:rPr>
                <w:rFonts w:hint="eastAsia" w:asciiTheme="majorBidi" w:hAnsiTheme="majorBidi" w:cstheme="majorBidi"/>
                <w:color w:val="auto"/>
                <w:kern w:val="0"/>
                <w:sz w:val="24"/>
                <w:szCs w:val="24"/>
              </w:rPr>
              <w:t>T</w:t>
            </w:r>
            <w:r>
              <w:rPr>
                <w:rFonts w:asciiTheme="majorBidi" w:hAnsiTheme="majorBidi" w:cstheme="majorBidi"/>
                <w:color w:val="auto"/>
                <w:kern w:val="0"/>
                <w:sz w:val="24"/>
                <w:szCs w:val="24"/>
              </w:rPr>
              <w:t>he mission scale is limited to the head of mission plus 5 other government officials</w:t>
            </w:r>
            <w:r>
              <w:rPr>
                <w:rFonts w:hint="eastAsia" w:asciiTheme="majorBidi" w:hAnsiTheme="majorBidi" w:cstheme="majorBidi"/>
                <w:color w:val="auto"/>
                <w:kern w:val="0"/>
                <w:sz w:val="24"/>
                <w:szCs w:val="24"/>
              </w:rPr>
              <w:t>.</w:t>
            </w:r>
          </w:p>
        </w:tc>
        <w:tc>
          <w:tcPr>
            <w:tcW w:w="1243" w:type="dxa"/>
            <w:vMerge w:val="restart"/>
            <w:tcBorders>
              <w:top w:val="nil"/>
              <w:left w:val="single" w:color="auto" w:sz="4" w:space="0"/>
              <w:bottom w:val="single" w:color="000000"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4 days/3 nights</w:t>
            </w:r>
          </w:p>
        </w:tc>
        <w:tc>
          <w:tcPr>
            <w:tcW w:w="3163" w:type="dxa"/>
            <w:vMerge w:val="restart"/>
            <w:tcBorders>
              <w:top w:val="nil"/>
              <w:left w:val="single" w:color="auto" w:sz="4" w:space="0"/>
              <w:bottom w:val="single" w:color="auto" w:sz="4" w:space="0"/>
              <w:right w:val="single" w:color="auto" w:sz="4" w:space="0"/>
            </w:tcBorders>
            <w:noWrap/>
            <w:vAlign w:val="center"/>
          </w:tcPr>
          <w:p>
            <w:pPr>
              <w:widowControl/>
              <w:rPr>
                <w:rFonts w:asciiTheme="majorBidi" w:hAnsiTheme="majorBidi" w:cstheme="majorBidi"/>
                <w:color w:val="auto"/>
                <w:kern w:val="0"/>
                <w:sz w:val="24"/>
                <w:szCs w:val="24"/>
              </w:rPr>
            </w:pPr>
            <w:r>
              <w:rPr>
                <w:rFonts w:asciiTheme="majorBidi" w:hAnsiTheme="majorBidi" w:cstheme="majorBidi"/>
                <w:color w:val="auto"/>
                <w:kern w:val="0"/>
                <w:sz w:val="24"/>
                <w:szCs w:val="24"/>
              </w:rPr>
              <w:t>On-site reception</w:t>
            </w:r>
          </w:p>
        </w:tc>
      </w:tr>
      <w:tr>
        <w:tblPrEx>
          <w:tblCellMar>
            <w:top w:w="0" w:type="dxa"/>
            <w:left w:w="108" w:type="dxa"/>
            <w:bottom w:w="0" w:type="dxa"/>
            <w:right w:w="108" w:type="dxa"/>
          </w:tblCellMar>
        </w:tblPrEx>
        <w:trPr>
          <w:trHeight w:val="90" w:hRule="atLeast"/>
        </w:trPr>
        <w:tc>
          <w:tcPr>
            <w:tcW w:w="1848" w:type="dxa"/>
            <w:gridSpan w:val="2"/>
            <w:vMerge w:val="continue"/>
            <w:tcBorders>
              <w:top w:val="nil"/>
              <w:left w:val="single" w:color="auto" w:sz="4" w:space="0"/>
              <w:bottom w:val="single" w:color="000000" w:sz="4" w:space="0"/>
              <w:right w:val="single" w:color="auto" w:sz="4" w:space="0"/>
            </w:tcBorders>
            <w:vAlign w:val="center"/>
          </w:tcPr>
          <w:p>
            <w:pPr>
              <w:widowControl/>
              <w:jc w:val="center"/>
              <w:rPr>
                <w:rFonts w:asciiTheme="majorBidi" w:hAnsiTheme="majorBidi" w:cstheme="majorBidi"/>
                <w:color w:val="auto"/>
                <w:kern w:val="0"/>
                <w:sz w:val="24"/>
                <w:szCs w:val="24"/>
              </w:rPr>
            </w:pPr>
          </w:p>
        </w:tc>
        <w:tc>
          <w:tcPr>
            <w:tcW w:w="1629" w:type="dxa"/>
            <w:gridSpan w:val="2"/>
            <w:tcBorders>
              <w:top w:val="nil"/>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“1+2”</w:t>
            </w:r>
          </w:p>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(Director General Level)</w:t>
            </w:r>
          </w:p>
        </w:tc>
        <w:tc>
          <w:tcPr>
            <w:tcW w:w="2656" w:type="dxa"/>
            <w:tcBorders>
              <w:top w:val="nil"/>
              <w:left w:val="nil"/>
              <w:bottom w:val="single" w:color="auto" w:sz="4" w:space="0"/>
              <w:right w:val="single" w:color="auto" w:sz="4" w:space="0"/>
            </w:tcBorders>
            <w:vAlign w:val="center"/>
          </w:tcPr>
          <w:p>
            <w:pPr>
              <w:widowControl/>
              <w:jc w:val="left"/>
              <w:rPr>
                <w:rFonts w:asciiTheme="majorBidi" w:hAnsiTheme="majorBidi" w:cstheme="majorBidi"/>
                <w:color w:val="auto"/>
                <w:kern w:val="0"/>
                <w:sz w:val="24"/>
                <w:szCs w:val="24"/>
              </w:rPr>
            </w:pPr>
            <w:r>
              <w:rPr>
                <w:rFonts w:hint="eastAsia" w:asciiTheme="majorBidi" w:hAnsiTheme="majorBidi" w:cstheme="majorBidi"/>
                <w:color w:val="auto"/>
                <w:kern w:val="0"/>
                <w:sz w:val="24"/>
                <w:szCs w:val="24"/>
              </w:rPr>
              <w:t>T</w:t>
            </w:r>
            <w:r>
              <w:rPr>
                <w:rFonts w:asciiTheme="majorBidi" w:hAnsiTheme="majorBidi" w:cstheme="majorBidi"/>
                <w:color w:val="auto"/>
                <w:kern w:val="0"/>
                <w:sz w:val="24"/>
                <w:szCs w:val="24"/>
              </w:rPr>
              <w:t xml:space="preserve">he mission scale is limited to the head of mission plus </w:t>
            </w:r>
            <w:r>
              <w:rPr>
                <w:rFonts w:hint="default" w:asciiTheme="majorBidi" w:hAnsiTheme="majorBidi" w:cstheme="majorBidi"/>
                <w:color w:val="auto"/>
                <w:kern w:val="0"/>
                <w:sz w:val="24"/>
                <w:szCs w:val="24"/>
                <w:lang w:val="en"/>
              </w:rPr>
              <w:t>2</w:t>
            </w:r>
            <w:r>
              <w:rPr>
                <w:rFonts w:asciiTheme="majorBidi" w:hAnsiTheme="majorBidi" w:cstheme="majorBidi"/>
                <w:color w:val="auto"/>
                <w:kern w:val="0"/>
                <w:sz w:val="24"/>
                <w:szCs w:val="24"/>
              </w:rPr>
              <w:t xml:space="preserve"> other government officials</w:t>
            </w:r>
          </w:p>
        </w:tc>
        <w:tc>
          <w:tcPr>
            <w:tcW w:w="1243" w:type="dxa"/>
            <w:vMerge w:val="continue"/>
            <w:tcBorders>
              <w:top w:val="nil"/>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auto"/>
                <w:kern w:val="0"/>
                <w:sz w:val="24"/>
                <w:szCs w:val="24"/>
              </w:rPr>
            </w:pPr>
          </w:p>
        </w:tc>
        <w:tc>
          <w:tcPr>
            <w:tcW w:w="3163" w:type="dxa"/>
            <w:vMerge w:val="continue"/>
            <w:tcBorders>
              <w:top w:val="nil"/>
              <w:left w:val="single" w:color="auto" w:sz="4" w:space="0"/>
              <w:bottom w:val="single" w:color="auto" w:sz="4" w:space="0"/>
              <w:right w:val="single" w:color="auto" w:sz="4" w:space="0"/>
            </w:tcBorders>
            <w:vAlign w:val="center"/>
          </w:tcPr>
          <w:p>
            <w:pPr>
              <w:widowControl/>
              <w:jc w:val="left"/>
              <w:rPr>
                <w:rFonts w:asciiTheme="majorBidi" w:hAnsiTheme="majorBidi" w:cstheme="majorBidi"/>
                <w:color w:val="auto"/>
                <w:kern w:val="0"/>
                <w:sz w:val="24"/>
                <w:szCs w:val="24"/>
              </w:rPr>
            </w:pPr>
          </w:p>
        </w:tc>
      </w:tr>
      <w:tr>
        <w:tblPrEx>
          <w:tblCellMar>
            <w:top w:w="0" w:type="dxa"/>
            <w:left w:w="108" w:type="dxa"/>
            <w:bottom w:w="0" w:type="dxa"/>
            <w:right w:w="108" w:type="dxa"/>
          </w:tblCellMar>
        </w:tblPrEx>
        <w:trPr>
          <w:trHeight w:val="90" w:hRule="atLeast"/>
        </w:trPr>
        <w:tc>
          <w:tcPr>
            <w:tcW w:w="1848" w:type="dxa"/>
            <w:gridSpan w:val="2"/>
            <w:vMerge w:val="restart"/>
            <w:tcBorders>
              <w:top w:val="nil"/>
              <w:left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Guest Provinces</w:t>
            </w:r>
          </w:p>
        </w:tc>
        <w:tc>
          <w:tcPr>
            <w:tcW w:w="1629" w:type="dxa"/>
            <w:gridSpan w:val="2"/>
            <w:tcBorders>
              <w:top w:val="nil"/>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“1+</w:t>
            </w:r>
            <w:r>
              <w:rPr>
                <w:rFonts w:hint="eastAsia" w:asciiTheme="majorBidi" w:hAnsiTheme="majorBidi" w:cstheme="majorBidi"/>
                <w:color w:val="auto"/>
                <w:kern w:val="0"/>
                <w:sz w:val="24"/>
                <w:szCs w:val="24"/>
                <w:lang w:val="en-US" w:eastAsia="zh-CN"/>
              </w:rPr>
              <w:t>5</w:t>
            </w:r>
            <w:r>
              <w:rPr>
                <w:rFonts w:asciiTheme="majorBidi" w:hAnsiTheme="majorBidi" w:cstheme="majorBidi"/>
                <w:color w:val="auto"/>
                <w:kern w:val="0"/>
                <w:sz w:val="24"/>
                <w:szCs w:val="24"/>
              </w:rPr>
              <w:t>”</w:t>
            </w:r>
          </w:p>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(Provincial Level)</w:t>
            </w:r>
          </w:p>
        </w:tc>
        <w:tc>
          <w:tcPr>
            <w:tcW w:w="2656" w:type="dxa"/>
            <w:tcBorders>
              <w:top w:val="nil"/>
              <w:left w:val="nil"/>
              <w:bottom w:val="single" w:color="auto" w:sz="4" w:space="0"/>
              <w:right w:val="single" w:color="auto" w:sz="4" w:space="0"/>
            </w:tcBorders>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 xml:space="preserve">The mission scale is limited to the head of mission plus </w:t>
            </w:r>
            <w:r>
              <w:rPr>
                <w:rFonts w:hint="eastAsia" w:asciiTheme="majorBidi" w:hAnsiTheme="majorBidi" w:cstheme="majorBidi"/>
                <w:color w:val="auto"/>
                <w:kern w:val="0"/>
                <w:sz w:val="24"/>
                <w:szCs w:val="24"/>
                <w:lang w:val="en-US" w:eastAsia="zh-CN"/>
              </w:rPr>
              <w:t>5</w:t>
            </w:r>
            <w:r>
              <w:rPr>
                <w:rFonts w:asciiTheme="majorBidi" w:hAnsiTheme="majorBidi" w:cstheme="majorBidi"/>
                <w:color w:val="auto"/>
                <w:kern w:val="0"/>
                <w:sz w:val="24"/>
                <w:szCs w:val="24"/>
              </w:rPr>
              <w:t xml:space="preserve"> other government officials</w:t>
            </w:r>
          </w:p>
        </w:tc>
        <w:tc>
          <w:tcPr>
            <w:tcW w:w="1243" w:type="dxa"/>
            <w:vMerge w:val="restart"/>
            <w:tcBorders>
              <w:top w:val="nil"/>
              <w:left w:val="single" w:color="auto" w:sz="4" w:space="0"/>
              <w:right w:val="single" w:color="auto" w:sz="4" w:space="0"/>
            </w:tcBorders>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4 days/3 nights</w:t>
            </w:r>
          </w:p>
        </w:tc>
        <w:tc>
          <w:tcPr>
            <w:tcW w:w="3163" w:type="dxa"/>
            <w:vMerge w:val="restart"/>
            <w:tcBorders>
              <w:top w:val="nil"/>
              <w:left w:val="single" w:color="auto" w:sz="4" w:space="0"/>
              <w:right w:val="single" w:color="auto" w:sz="4" w:space="0"/>
            </w:tcBorders>
            <w:vAlign w:val="center"/>
          </w:tcPr>
          <w:p>
            <w:pPr>
              <w:widowControl/>
              <w:rPr>
                <w:rFonts w:asciiTheme="majorBidi" w:hAnsiTheme="majorBidi" w:cstheme="majorBidi"/>
                <w:color w:val="auto"/>
                <w:kern w:val="0"/>
                <w:sz w:val="24"/>
                <w:szCs w:val="24"/>
              </w:rPr>
            </w:pPr>
            <w:r>
              <w:rPr>
                <w:rFonts w:asciiTheme="majorBidi" w:hAnsiTheme="majorBidi" w:cstheme="majorBidi"/>
                <w:color w:val="auto"/>
                <w:kern w:val="0"/>
                <w:sz w:val="24"/>
                <w:szCs w:val="24"/>
              </w:rPr>
              <w:t>On-site reception</w:t>
            </w:r>
          </w:p>
          <w:p>
            <w:pPr>
              <w:jc w:val="left"/>
              <w:rPr>
                <w:rFonts w:asciiTheme="majorBidi" w:hAnsiTheme="majorBidi" w:cstheme="majorBidi"/>
                <w:color w:val="auto"/>
                <w:kern w:val="0"/>
                <w:sz w:val="24"/>
                <w:szCs w:val="24"/>
              </w:rPr>
            </w:pPr>
          </w:p>
        </w:tc>
      </w:tr>
      <w:tr>
        <w:tblPrEx>
          <w:tblCellMar>
            <w:top w:w="0" w:type="dxa"/>
            <w:left w:w="108" w:type="dxa"/>
            <w:bottom w:w="0" w:type="dxa"/>
            <w:right w:w="108" w:type="dxa"/>
          </w:tblCellMar>
        </w:tblPrEx>
        <w:trPr>
          <w:trHeight w:val="90" w:hRule="atLeast"/>
        </w:trPr>
        <w:tc>
          <w:tcPr>
            <w:tcW w:w="1848" w:type="dxa"/>
            <w:gridSpan w:val="2"/>
            <w:vMerge w:val="continue"/>
            <w:tcBorders>
              <w:left w:val="single" w:color="auto" w:sz="4" w:space="0"/>
              <w:bottom w:val="single" w:color="000000" w:sz="4" w:space="0"/>
              <w:right w:val="single" w:color="auto" w:sz="4" w:space="0"/>
            </w:tcBorders>
            <w:vAlign w:val="center"/>
          </w:tcPr>
          <w:p>
            <w:pPr>
              <w:widowControl/>
              <w:jc w:val="center"/>
              <w:rPr>
                <w:rFonts w:asciiTheme="majorBidi" w:hAnsiTheme="majorBidi" w:cstheme="majorBidi"/>
                <w:color w:val="auto"/>
                <w:kern w:val="0"/>
                <w:sz w:val="24"/>
                <w:szCs w:val="24"/>
              </w:rPr>
            </w:pPr>
          </w:p>
        </w:tc>
        <w:tc>
          <w:tcPr>
            <w:tcW w:w="1629" w:type="dxa"/>
            <w:gridSpan w:val="2"/>
            <w:tcBorders>
              <w:top w:val="nil"/>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“1+</w:t>
            </w:r>
            <w:r>
              <w:rPr>
                <w:rFonts w:hint="eastAsia" w:asciiTheme="majorBidi" w:hAnsiTheme="majorBidi" w:cstheme="majorBidi"/>
                <w:color w:val="auto"/>
                <w:kern w:val="0"/>
                <w:sz w:val="24"/>
                <w:szCs w:val="24"/>
                <w:lang w:val="en-US" w:eastAsia="zh-CN"/>
              </w:rPr>
              <w:t>2</w:t>
            </w:r>
            <w:r>
              <w:rPr>
                <w:rFonts w:asciiTheme="majorBidi" w:hAnsiTheme="majorBidi" w:cstheme="majorBidi"/>
                <w:color w:val="auto"/>
                <w:kern w:val="0"/>
                <w:sz w:val="24"/>
                <w:szCs w:val="24"/>
              </w:rPr>
              <w:t>”</w:t>
            </w:r>
          </w:p>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(Director General Level)</w:t>
            </w:r>
          </w:p>
        </w:tc>
        <w:tc>
          <w:tcPr>
            <w:tcW w:w="2656" w:type="dxa"/>
            <w:tcBorders>
              <w:top w:val="nil"/>
              <w:left w:val="nil"/>
              <w:bottom w:val="single" w:color="auto" w:sz="4" w:space="0"/>
              <w:right w:val="single" w:color="auto" w:sz="4" w:space="0"/>
            </w:tcBorders>
            <w:vAlign w:val="center"/>
          </w:tcPr>
          <w:p>
            <w:pPr>
              <w:widowControl/>
              <w:jc w:val="left"/>
              <w:rPr>
                <w:rFonts w:hint="eastAsia" w:eastAsia="宋体" w:asciiTheme="majorBidi" w:hAnsiTheme="majorBidi" w:cstheme="majorBidi"/>
                <w:color w:val="auto"/>
                <w:kern w:val="0"/>
                <w:sz w:val="24"/>
                <w:szCs w:val="24"/>
                <w:lang w:val="en-US" w:eastAsia="zh-CN"/>
              </w:rPr>
            </w:pPr>
            <w:r>
              <w:rPr>
                <w:rFonts w:asciiTheme="majorBidi" w:hAnsiTheme="majorBidi" w:cstheme="majorBidi"/>
                <w:color w:val="auto"/>
                <w:kern w:val="0"/>
                <w:sz w:val="24"/>
                <w:szCs w:val="24"/>
              </w:rPr>
              <w:t>The mission scale is limited to the head of mission plus 2 other government officials</w:t>
            </w:r>
            <w:r>
              <w:rPr>
                <w:rFonts w:hint="eastAsia" w:asciiTheme="majorBidi" w:hAnsiTheme="majorBidi" w:cstheme="majorBidi"/>
                <w:color w:val="auto"/>
                <w:kern w:val="0"/>
                <w:sz w:val="24"/>
                <w:szCs w:val="24"/>
                <w:lang w:val="en-US" w:eastAsia="zh-CN"/>
              </w:rPr>
              <w:t>.</w:t>
            </w:r>
          </w:p>
        </w:tc>
        <w:tc>
          <w:tcPr>
            <w:tcW w:w="1243" w:type="dxa"/>
            <w:vMerge w:val="continue"/>
            <w:tcBorders>
              <w:left w:val="single" w:color="auto" w:sz="4" w:space="0"/>
              <w:bottom w:val="single" w:color="000000" w:sz="4" w:space="0"/>
              <w:right w:val="single" w:color="auto" w:sz="4" w:space="0"/>
            </w:tcBorders>
            <w:vAlign w:val="center"/>
          </w:tcPr>
          <w:p>
            <w:pPr>
              <w:widowControl/>
              <w:jc w:val="left"/>
              <w:rPr>
                <w:rFonts w:asciiTheme="majorBidi" w:hAnsiTheme="majorBidi" w:cstheme="majorBidi"/>
                <w:color w:val="auto"/>
                <w:kern w:val="0"/>
                <w:sz w:val="24"/>
                <w:szCs w:val="24"/>
              </w:rPr>
            </w:pPr>
          </w:p>
        </w:tc>
        <w:tc>
          <w:tcPr>
            <w:tcW w:w="3163" w:type="dxa"/>
            <w:vMerge w:val="continue"/>
            <w:tcBorders>
              <w:left w:val="single" w:color="auto" w:sz="4" w:space="0"/>
              <w:bottom w:val="single" w:color="auto" w:sz="4" w:space="0"/>
              <w:right w:val="single" w:color="auto" w:sz="4" w:space="0"/>
            </w:tcBorders>
            <w:vAlign w:val="center"/>
          </w:tcPr>
          <w:p>
            <w:pPr>
              <w:widowControl/>
              <w:jc w:val="left"/>
              <w:rPr>
                <w:rFonts w:asciiTheme="majorBidi" w:hAnsiTheme="majorBidi" w:cstheme="majorBidi"/>
                <w:color w:val="auto"/>
                <w:kern w:val="0"/>
                <w:sz w:val="24"/>
                <w:szCs w:val="24"/>
              </w:rPr>
            </w:pPr>
          </w:p>
        </w:tc>
      </w:tr>
      <w:tr>
        <w:tblPrEx>
          <w:tblCellMar>
            <w:top w:w="0" w:type="dxa"/>
            <w:left w:w="108" w:type="dxa"/>
            <w:bottom w:w="0" w:type="dxa"/>
            <w:right w:w="108" w:type="dxa"/>
          </w:tblCellMar>
        </w:tblPrEx>
        <w:trPr>
          <w:trHeight w:val="600" w:hRule="atLeast"/>
        </w:trPr>
        <w:tc>
          <w:tcPr>
            <w:tcW w:w="1848" w:type="dxa"/>
            <w:gridSpan w:val="2"/>
            <w:tcBorders>
              <w:top w:val="nil"/>
              <w:left w:val="single" w:color="auto" w:sz="4" w:space="0"/>
              <w:bottom w:val="single" w:color="auto" w:sz="4" w:space="0"/>
              <w:right w:val="single" w:color="auto" w:sz="4" w:space="0"/>
            </w:tcBorders>
            <w:noWrap/>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Chinese Buyers</w:t>
            </w:r>
          </w:p>
        </w:tc>
        <w:tc>
          <w:tcPr>
            <w:tcW w:w="1629" w:type="dxa"/>
            <w:gridSpan w:val="2"/>
            <w:tcBorders>
              <w:top w:val="nil"/>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1 people</w:t>
            </w:r>
          </w:p>
        </w:tc>
        <w:tc>
          <w:tcPr>
            <w:tcW w:w="2656" w:type="dxa"/>
            <w:tcBorders>
              <w:top w:val="nil"/>
              <w:left w:val="nil"/>
              <w:bottom w:val="single" w:color="auto" w:sz="4" w:space="0"/>
              <w:right w:val="single" w:color="auto" w:sz="4" w:space="0"/>
            </w:tcBorders>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By invitation only</w:t>
            </w:r>
          </w:p>
        </w:tc>
        <w:tc>
          <w:tcPr>
            <w:tcW w:w="1243" w:type="dxa"/>
            <w:tcBorders>
              <w:top w:val="nil"/>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5 days/4 nights</w:t>
            </w:r>
          </w:p>
        </w:tc>
        <w:tc>
          <w:tcPr>
            <w:tcW w:w="3163" w:type="dxa"/>
            <w:tcBorders>
              <w:top w:val="nil"/>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On-site reception</w:t>
            </w:r>
          </w:p>
        </w:tc>
      </w:tr>
      <w:tr>
        <w:tblPrEx>
          <w:tblCellMar>
            <w:top w:w="0" w:type="dxa"/>
            <w:left w:w="108" w:type="dxa"/>
            <w:bottom w:w="0" w:type="dxa"/>
            <w:right w:w="108" w:type="dxa"/>
          </w:tblCellMar>
        </w:tblPrEx>
        <w:trPr>
          <w:trHeight w:val="600" w:hRule="atLeast"/>
        </w:trPr>
        <w:tc>
          <w:tcPr>
            <w:tcW w:w="1848" w:type="dxa"/>
            <w:gridSpan w:val="2"/>
            <w:tcBorders>
              <w:top w:val="nil"/>
              <w:left w:val="single" w:color="auto" w:sz="4" w:space="0"/>
              <w:bottom w:val="single" w:color="auto" w:sz="4" w:space="0"/>
              <w:right w:val="single" w:color="auto" w:sz="4" w:space="0"/>
            </w:tcBorders>
            <w:noWrap/>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Chinese Exhibitors</w:t>
            </w:r>
          </w:p>
        </w:tc>
        <w:tc>
          <w:tcPr>
            <w:tcW w:w="1629" w:type="dxa"/>
            <w:gridSpan w:val="2"/>
            <w:tcBorders>
              <w:top w:val="nil"/>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2 people</w:t>
            </w:r>
          </w:p>
        </w:tc>
        <w:tc>
          <w:tcPr>
            <w:tcW w:w="2656" w:type="dxa"/>
            <w:tcBorders>
              <w:top w:val="nil"/>
              <w:left w:val="nil"/>
              <w:bottom w:val="single" w:color="auto" w:sz="4" w:space="0"/>
              <w:right w:val="single" w:color="auto" w:sz="4" w:space="0"/>
            </w:tcBorders>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By invitation only</w:t>
            </w:r>
          </w:p>
        </w:tc>
        <w:tc>
          <w:tcPr>
            <w:tcW w:w="1243" w:type="dxa"/>
            <w:tcBorders>
              <w:top w:val="nil"/>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7 days/6 nights</w:t>
            </w:r>
          </w:p>
        </w:tc>
        <w:tc>
          <w:tcPr>
            <w:tcW w:w="3163" w:type="dxa"/>
            <w:tcBorders>
              <w:top w:val="nil"/>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On-site reception</w:t>
            </w:r>
          </w:p>
        </w:tc>
      </w:tr>
      <w:tr>
        <w:tblPrEx>
          <w:tblCellMar>
            <w:top w:w="0" w:type="dxa"/>
            <w:left w:w="108" w:type="dxa"/>
            <w:bottom w:w="0" w:type="dxa"/>
            <w:right w:w="108" w:type="dxa"/>
          </w:tblCellMar>
        </w:tblPrEx>
        <w:trPr>
          <w:trHeight w:val="914" w:hRule="atLeast"/>
        </w:trPr>
        <w:tc>
          <w:tcPr>
            <w:tcW w:w="1848"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Theme="majorBidi" w:hAnsiTheme="majorBidi" w:cstheme="majorBidi"/>
                <w:color w:val="auto"/>
                <w:kern w:val="0"/>
                <w:sz w:val="24"/>
                <w:szCs w:val="24"/>
              </w:rPr>
            </w:pPr>
            <w:r>
              <w:rPr>
                <w:rFonts w:asciiTheme="majorBidi" w:hAnsiTheme="majorBidi" w:cstheme="majorBidi"/>
                <w:color w:val="auto"/>
                <w:kern w:val="0"/>
                <w:sz w:val="24"/>
                <w:szCs w:val="24"/>
              </w:rPr>
              <w:t>Members of the Organizing Committee (including the central ministries and commissions) and Event Organizers</w:t>
            </w:r>
          </w:p>
        </w:tc>
        <w:tc>
          <w:tcPr>
            <w:tcW w:w="1629" w:type="dxa"/>
            <w:gridSpan w:val="2"/>
            <w:tcBorders>
              <w:top w:val="single" w:color="auto" w:sz="4" w:space="0"/>
              <w:left w:val="nil"/>
              <w:bottom w:val="single" w:color="auto" w:sz="4" w:space="0"/>
              <w:right w:val="single" w:color="auto" w:sz="4" w:space="0"/>
            </w:tcBorders>
            <w:vAlign w:val="center"/>
          </w:tcPr>
          <w:p>
            <w:pPr>
              <w:widowControl/>
              <w:jc w:val="center"/>
              <w:rPr>
                <w:rFonts w:asciiTheme="majorBidi" w:hAnsiTheme="majorBidi" w:cstheme="majorBidi"/>
                <w:color w:val="auto"/>
                <w:kern w:val="0"/>
                <w:sz w:val="24"/>
                <w:szCs w:val="24"/>
              </w:rPr>
            </w:pPr>
          </w:p>
        </w:tc>
        <w:tc>
          <w:tcPr>
            <w:tcW w:w="2656" w:type="dxa"/>
            <w:tcBorders>
              <w:top w:val="single" w:color="auto" w:sz="4" w:space="0"/>
              <w:left w:val="nil"/>
              <w:bottom w:val="single" w:color="auto" w:sz="4" w:space="0"/>
              <w:right w:val="single" w:color="auto" w:sz="4" w:space="0"/>
            </w:tcBorders>
            <w:vAlign w:val="center"/>
          </w:tcPr>
          <w:p>
            <w:pPr>
              <w:widowControl/>
              <w:jc w:val="left"/>
              <w:rPr>
                <w:rFonts w:asciiTheme="majorBidi" w:hAnsiTheme="majorBidi" w:cstheme="majorBidi"/>
                <w:color w:val="auto"/>
                <w:kern w:val="0"/>
                <w:sz w:val="24"/>
                <w:szCs w:val="24"/>
              </w:rPr>
            </w:pPr>
          </w:p>
        </w:tc>
        <w:tc>
          <w:tcPr>
            <w:tcW w:w="1243" w:type="dxa"/>
            <w:tcBorders>
              <w:top w:val="single" w:color="auto" w:sz="4" w:space="0"/>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p>
        </w:tc>
        <w:tc>
          <w:tcPr>
            <w:tcW w:w="3163" w:type="dxa"/>
            <w:tcBorders>
              <w:top w:val="single" w:color="auto" w:sz="4" w:space="0"/>
              <w:left w:val="nil"/>
              <w:bottom w:val="single" w:color="auto" w:sz="4" w:space="0"/>
              <w:right w:val="single" w:color="auto" w:sz="4" w:space="0"/>
            </w:tcBorders>
            <w:noWrap/>
            <w:vAlign w:val="center"/>
          </w:tcPr>
          <w:p>
            <w:pPr>
              <w:widowControl/>
              <w:jc w:val="left"/>
              <w:rPr>
                <w:rFonts w:asciiTheme="majorBidi" w:hAnsiTheme="majorBidi" w:cstheme="majorBidi"/>
                <w:color w:val="auto"/>
                <w:kern w:val="0"/>
                <w:sz w:val="24"/>
                <w:szCs w:val="24"/>
              </w:rPr>
            </w:pPr>
            <w:r>
              <w:rPr>
                <w:rFonts w:asciiTheme="majorBidi" w:hAnsiTheme="majorBidi" w:cstheme="majorBidi"/>
                <w:color w:val="auto"/>
                <w:kern w:val="0"/>
                <w:sz w:val="24"/>
                <w:szCs w:val="24"/>
              </w:rPr>
              <w:t>The Organizing Committee will provide working meals for the participants and staff of the members of the Organizing Committee (including the central ministries and commissions) and event organizers and cover the accommodation gap.</w:t>
            </w:r>
          </w:p>
          <w:p>
            <w:pPr>
              <w:widowControl/>
              <w:jc w:val="left"/>
              <w:rPr>
                <w:rFonts w:asciiTheme="majorBidi" w:hAnsiTheme="majorBidi" w:cstheme="majorBidi"/>
                <w:color w:val="auto"/>
                <w:kern w:val="0"/>
                <w:sz w:val="24"/>
                <w:szCs w:val="24"/>
              </w:rPr>
            </w:pPr>
          </w:p>
        </w:tc>
      </w:tr>
    </w:tbl>
    <w:p>
      <w:pPr>
        <w:widowControl/>
        <w:rPr>
          <w:rFonts w:asciiTheme="majorBidi" w:hAnsiTheme="majorBidi" w:cstheme="majorBidi"/>
          <w:color w:val="auto"/>
          <w:sz w:val="24"/>
          <w:szCs w:val="24"/>
        </w:rPr>
      </w:pPr>
    </w:p>
    <w:p>
      <w:pPr>
        <w:widowControl/>
        <w:rPr>
          <w:rFonts w:asciiTheme="majorBidi" w:hAnsiTheme="majorBidi" w:cstheme="majorBidi"/>
          <w:color w:val="auto"/>
          <w:sz w:val="24"/>
          <w:szCs w:val="24"/>
        </w:rPr>
      </w:pPr>
    </w:p>
    <w:p>
      <w:pPr>
        <w:widowControl/>
        <w:rPr>
          <w:rFonts w:asciiTheme="majorBidi" w:hAnsiTheme="majorBidi" w:cstheme="majorBidi"/>
          <w:color w:val="auto"/>
          <w:sz w:val="24"/>
          <w:szCs w:val="24"/>
        </w:rPr>
      </w:pPr>
    </w:p>
    <w:p>
      <w:pPr>
        <w:widowControl/>
        <w:rPr>
          <w:rFonts w:asciiTheme="majorBidi" w:hAnsiTheme="majorBidi" w:cstheme="majorBidi"/>
          <w:color w:val="auto"/>
          <w:sz w:val="24"/>
          <w:szCs w:val="24"/>
        </w:rPr>
      </w:pPr>
      <w:r>
        <w:rPr>
          <w:rFonts w:asciiTheme="majorBidi" w:hAnsiTheme="majorBidi" w:cstheme="majorBidi"/>
          <w:color w:val="auto"/>
          <w:sz w:val="24"/>
          <w:szCs w:val="24"/>
        </w:rPr>
        <w:t>Annex 2</w:t>
      </w:r>
    </w:p>
    <w:p>
      <w:pPr>
        <w:rPr>
          <w:rFonts w:asciiTheme="majorBidi" w:hAnsiTheme="majorBidi" w:cstheme="majorBidi"/>
          <w:color w:val="auto"/>
          <w:sz w:val="24"/>
          <w:szCs w:val="24"/>
        </w:rPr>
      </w:pPr>
    </w:p>
    <w:p>
      <w:pPr>
        <w:jc w:val="center"/>
        <w:rPr>
          <w:rFonts w:asciiTheme="majorBidi" w:hAnsiTheme="majorBidi" w:cstheme="majorBidi"/>
          <w:color w:val="auto"/>
          <w:sz w:val="24"/>
          <w:szCs w:val="24"/>
          <w:lang w:eastAsia="zh-Hans"/>
        </w:rPr>
      </w:pPr>
      <w:r>
        <w:rPr>
          <w:rFonts w:asciiTheme="majorBidi" w:hAnsiTheme="majorBidi" w:cstheme="majorBidi"/>
          <w:color w:val="auto"/>
          <w:sz w:val="24"/>
          <w:szCs w:val="24"/>
        </w:rPr>
        <w:t>List of LDCs and HIPCs in Afric</w:t>
      </w:r>
      <w:r>
        <w:rPr>
          <w:rFonts w:hint="eastAsia" w:asciiTheme="majorBidi" w:hAnsiTheme="majorBidi" w:cstheme="majorBidi"/>
          <w:color w:val="auto"/>
          <w:sz w:val="24"/>
          <w:szCs w:val="24"/>
          <w:lang w:eastAsia="zh-Hans"/>
        </w:rPr>
        <w:t>a</w:t>
      </w:r>
    </w:p>
    <w:tbl>
      <w:tblPr>
        <w:tblStyle w:val="7"/>
        <w:tblW w:w="8804" w:type="dxa"/>
        <w:tblInd w:w="93" w:type="dxa"/>
        <w:tblLayout w:type="autofit"/>
        <w:tblCellMar>
          <w:top w:w="0" w:type="dxa"/>
          <w:left w:w="108" w:type="dxa"/>
          <w:bottom w:w="0" w:type="dxa"/>
          <w:right w:w="108" w:type="dxa"/>
        </w:tblCellMar>
      </w:tblPr>
      <w:tblGrid>
        <w:gridCol w:w="920"/>
        <w:gridCol w:w="2840"/>
        <w:gridCol w:w="5044"/>
      </w:tblGrid>
      <w:tr>
        <w:tblPrEx>
          <w:tblCellMar>
            <w:top w:w="0" w:type="dxa"/>
            <w:left w:w="108" w:type="dxa"/>
            <w:bottom w:w="0" w:type="dxa"/>
            <w:right w:w="108" w:type="dxa"/>
          </w:tblCellMar>
        </w:tblPrEx>
        <w:trPr>
          <w:trHeight w:val="567" w:hRule="exact"/>
        </w:trPr>
        <w:tc>
          <w:tcPr>
            <w:tcW w:w="920" w:type="dxa"/>
            <w:tcBorders>
              <w:top w:val="single" w:color="auto" w:sz="4" w:space="0"/>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No.</w:t>
            </w:r>
          </w:p>
        </w:tc>
        <w:tc>
          <w:tcPr>
            <w:tcW w:w="2840" w:type="dxa"/>
            <w:tcBorders>
              <w:top w:val="single" w:color="auto" w:sz="4" w:space="0"/>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Country</w:t>
            </w:r>
          </w:p>
        </w:tc>
        <w:tc>
          <w:tcPr>
            <w:tcW w:w="5044" w:type="dxa"/>
            <w:tcBorders>
              <w:top w:val="single" w:color="auto" w:sz="4" w:space="0"/>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LDC/HIPC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1</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Angola</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2</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Benin</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3</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Burkina Faso</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4</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Burundi</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5</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Cameroon</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6</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Central African Republic</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7</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Chad</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8</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Comoros</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9</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Republic of the Congo</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10</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Côte d'Ivoire</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11</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Djibouti</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w:t>
            </w:r>
          </w:p>
        </w:tc>
      </w:tr>
      <w:tr>
        <w:tblPrEx>
          <w:tblCellMar>
            <w:top w:w="0" w:type="dxa"/>
            <w:left w:w="108" w:type="dxa"/>
            <w:bottom w:w="0" w:type="dxa"/>
            <w:right w:w="108" w:type="dxa"/>
          </w:tblCellMar>
        </w:tblPrEx>
        <w:trPr>
          <w:trHeight w:val="909"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12</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Democratic Republic of the Congo</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13</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Eritrea</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14</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Ethiopia</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15</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Gambia</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16</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Ghana</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HIPC</w:t>
            </w:r>
          </w:p>
        </w:tc>
      </w:tr>
      <w:tr>
        <w:tblPrEx>
          <w:tblCellMar>
            <w:top w:w="0" w:type="dxa"/>
            <w:left w:w="108" w:type="dxa"/>
            <w:bottom w:w="0" w:type="dxa"/>
            <w:right w:w="108" w:type="dxa"/>
          </w:tblCellMar>
        </w:tblPrEx>
        <w:trPr>
          <w:trHeight w:val="567" w:hRule="exact"/>
        </w:trPr>
        <w:tc>
          <w:tcPr>
            <w:tcW w:w="920" w:type="dxa"/>
            <w:tcBorders>
              <w:top w:val="single" w:color="auto" w:sz="4" w:space="0"/>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17</w:t>
            </w:r>
          </w:p>
        </w:tc>
        <w:tc>
          <w:tcPr>
            <w:tcW w:w="2840" w:type="dxa"/>
            <w:tcBorders>
              <w:top w:val="single" w:color="auto" w:sz="4" w:space="0"/>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Guinea</w:t>
            </w:r>
          </w:p>
        </w:tc>
        <w:tc>
          <w:tcPr>
            <w:tcW w:w="5044" w:type="dxa"/>
            <w:tcBorders>
              <w:top w:val="single" w:color="auto" w:sz="4" w:space="0"/>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single" w:color="auto" w:sz="4" w:space="0"/>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18</w:t>
            </w:r>
          </w:p>
        </w:tc>
        <w:tc>
          <w:tcPr>
            <w:tcW w:w="2840" w:type="dxa"/>
            <w:tcBorders>
              <w:top w:val="single" w:color="auto" w:sz="4" w:space="0"/>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Guinea-Bissau</w:t>
            </w:r>
          </w:p>
        </w:tc>
        <w:tc>
          <w:tcPr>
            <w:tcW w:w="5044" w:type="dxa"/>
            <w:tcBorders>
              <w:top w:val="single" w:color="auto" w:sz="4" w:space="0"/>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19</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Lesotho</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20</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Liberia</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21</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Madagascar</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22</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Malawi</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23</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Mali</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24</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Mauritania</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25</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Mozambique</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26</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Niger</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27</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Rwanda</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shd w:val="clear" w:color="auto" w:fill="auto"/>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28</w:t>
            </w:r>
          </w:p>
        </w:tc>
        <w:tc>
          <w:tcPr>
            <w:tcW w:w="2840" w:type="dxa"/>
            <w:tcBorders>
              <w:top w:val="nil"/>
              <w:left w:val="nil"/>
              <w:bottom w:val="single" w:color="auto" w:sz="4" w:space="0"/>
              <w:right w:val="single" w:color="auto" w:sz="4" w:space="0"/>
            </w:tcBorders>
            <w:shd w:val="clear" w:color="000000" w:fill="FFFFFF"/>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Sao Tome and Principe</w:t>
            </w:r>
          </w:p>
        </w:tc>
        <w:tc>
          <w:tcPr>
            <w:tcW w:w="5044" w:type="dxa"/>
            <w:tcBorders>
              <w:top w:val="nil"/>
              <w:left w:val="nil"/>
              <w:bottom w:val="single" w:color="auto" w:sz="4" w:space="0"/>
              <w:right w:val="single" w:color="auto" w:sz="4" w:space="0"/>
            </w:tcBorders>
            <w:shd w:val="clear" w:color="000000" w:fill="FFFFFF"/>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shd w:val="clear" w:color="auto" w:fill="auto"/>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29</w:t>
            </w:r>
          </w:p>
        </w:tc>
        <w:tc>
          <w:tcPr>
            <w:tcW w:w="2840" w:type="dxa"/>
            <w:tcBorders>
              <w:top w:val="nil"/>
              <w:left w:val="nil"/>
              <w:bottom w:val="single" w:color="auto" w:sz="4" w:space="0"/>
              <w:right w:val="single" w:color="auto" w:sz="4" w:space="0"/>
            </w:tcBorders>
            <w:shd w:val="clear" w:color="000000" w:fill="FFFFFF"/>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Senegal</w:t>
            </w:r>
          </w:p>
        </w:tc>
        <w:tc>
          <w:tcPr>
            <w:tcW w:w="5044" w:type="dxa"/>
            <w:tcBorders>
              <w:top w:val="nil"/>
              <w:left w:val="nil"/>
              <w:bottom w:val="single" w:color="auto" w:sz="4" w:space="0"/>
              <w:right w:val="single" w:color="auto" w:sz="4" w:space="0"/>
            </w:tcBorders>
            <w:shd w:val="clear" w:color="000000" w:fill="FFFFFF"/>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shd w:val="clear" w:color="auto" w:fill="auto"/>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30</w:t>
            </w:r>
          </w:p>
        </w:tc>
        <w:tc>
          <w:tcPr>
            <w:tcW w:w="2840" w:type="dxa"/>
            <w:tcBorders>
              <w:top w:val="nil"/>
              <w:left w:val="nil"/>
              <w:bottom w:val="single" w:color="auto" w:sz="4" w:space="0"/>
              <w:right w:val="single" w:color="auto" w:sz="4" w:space="0"/>
            </w:tcBorders>
            <w:shd w:val="clear" w:color="000000" w:fill="FFFFFF"/>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Sierra Leone</w:t>
            </w:r>
          </w:p>
        </w:tc>
        <w:tc>
          <w:tcPr>
            <w:tcW w:w="5044" w:type="dxa"/>
            <w:tcBorders>
              <w:top w:val="nil"/>
              <w:left w:val="nil"/>
              <w:bottom w:val="single" w:color="auto" w:sz="4" w:space="0"/>
              <w:right w:val="single" w:color="auto" w:sz="4" w:space="0"/>
            </w:tcBorders>
            <w:shd w:val="clear" w:color="000000" w:fill="FFFFFF"/>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31</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Somalia</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32</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South Sudan</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33</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Sudan</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34</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Tanzania</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35</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Togo</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36</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Uganda</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r>
        <w:tblPrEx>
          <w:tblCellMar>
            <w:top w:w="0" w:type="dxa"/>
            <w:left w:w="108" w:type="dxa"/>
            <w:bottom w:w="0" w:type="dxa"/>
            <w:right w:w="108" w:type="dxa"/>
          </w:tblCellMar>
        </w:tblPrEx>
        <w:trPr>
          <w:trHeight w:val="567" w:hRule="exact"/>
        </w:trPr>
        <w:tc>
          <w:tcPr>
            <w:tcW w:w="920" w:type="dxa"/>
            <w:tcBorders>
              <w:top w:val="nil"/>
              <w:left w:val="single" w:color="auto" w:sz="4" w:space="0"/>
              <w:bottom w:val="single" w:color="auto" w:sz="4" w:space="0"/>
              <w:right w:val="single" w:color="auto" w:sz="4" w:space="0"/>
            </w:tcBorders>
            <w:noWrap/>
            <w:vAlign w:val="center"/>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37</w:t>
            </w:r>
          </w:p>
        </w:tc>
        <w:tc>
          <w:tcPr>
            <w:tcW w:w="2840"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Zambia</w:t>
            </w:r>
          </w:p>
        </w:tc>
        <w:tc>
          <w:tcPr>
            <w:tcW w:w="5044" w:type="dxa"/>
            <w:tcBorders>
              <w:top w:val="nil"/>
              <w:left w:val="nil"/>
              <w:bottom w:val="single" w:color="auto" w:sz="4" w:space="0"/>
              <w:right w:val="single" w:color="auto" w:sz="4" w:space="0"/>
            </w:tcBorders>
          </w:tcPr>
          <w:p>
            <w:pPr>
              <w:rPr>
                <w:rFonts w:asciiTheme="majorBidi" w:hAnsiTheme="majorBidi" w:cstheme="majorBidi"/>
                <w:color w:val="auto"/>
                <w:sz w:val="24"/>
                <w:szCs w:val="24"/>
                <w:lang w:eastAsia="zh-Hans"/>
              </w:rPr>
            </w:pPr>
            <w:r>
              <w:rPr>
                <w:rFonts w:asciiTheme="majorBidi" w:hAnsiTheme="majorBidi" w:cstheme="majorBidi"/>
                <w:color w:val="auto"/>
                <w:sz w:val="24"/>
                <w:szCs w:val="24"/>
                <w:lang w:eastAsia="zh-Hans"/>
              </w:rPr>
              <w:t>LDC and HIPC</w:t>
            </w:r>
          </w:p>
        </w:tc>
      </w:tr>
    </w:tbl>
    <w:p>
      <w:pPr>
        <w:rPr>
          <w:rFonts w:asciiTheme="majorBidi" w:hAnsiTheme="majorBidi" w:cstheme="majorBidi"/>
          <w:color w:val="auto"/>
          <w:sz w:val="24"/>
          <w:szCs w:val="24"/>
          <w:lang w:eastAsia="zh-Hans"/>
        </w:rPr>
      </w:pPr>
      <w:r>
        <w:rPr>
          <w:rFonts w:hint="eastAsia" w:asciiTheme="majorBidi" w:hAnsiTheme="majorBidi" w:cstheme="majorBidi"/>
          <w:color w:val="auto"/>
          <w:sz w:val="24"/>
          <w:szCs w:val="24"/>
          <w:lang w:eastAsia="zh-Hans"/>
        </w:rPr>
        <w:t>Note: LDCs and HIPCs are subject to the latest lists published by UN, IMF and WB.</w:t>
      </w:r>
    </w:p>
    <w:p>
      <w:pPr>
        <w:rPr>
          <w:rFonts w:asciiTheme="majorBidi" w:hAnsiTheme="majorBidi" w:cstheme="majorBidi"/>
          <w:color w:val="auto"/>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2041" w:right="1418" w:bottom="1757"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Songti SC">
    <w:altName w:val="华文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w:t>
    </w:r>
    <w:r>
      <w:rPr>
        <w:rFonts w:hint="eastAsia"/>
      </w:rPr>
      <w:t xml:space="preserve"> </w:t>
    </w:r>
    <w:r>
      <w:fldChar w:fldCharType="begin"/>
    </w:r>
    <w:r>
      <w:instrText xml:space="preserve"> PAGE   \* MERGEFORMAT </w:instrText>
    </w:r>
    <w:r>
      <w:fldChar w:fldCharType="separate"/>
    </w:r>
    <w:r>
      <w:rPr>
        <w:lang w:val="zh-CN"/>
      </w:rPr>
      <w:t>1</w:t>
    </w:r>
    <w:r>
      <w:fldChar w:fldCharType="end"/>
    </w:r>
    <w:r>
      <w:t>–</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37A95B"/>
    <w:multiLevelType w:val="singleLevel"/>
    <w:tmpl w:val="CD37A95B"/>
    <w:lvl w:ilvl="0" w:tentative="0">
      <w:start w:val="1"/>
      <w:numFmt w:val="upperLetter"/>
      <w:suff w:val="space"/>
      <w:lvlText w:val="%1."/>
      <w:lvlJc w:val="left"/>
    </w:lvl>
  </w:abstractNum>
  <w:abstractNum w:abstractNumId="1">
    <w:nsid w:val="D3D979B9"/>
    <w:multiLevelType w:val="singleLevel"/>
    <w:tmpl w:val="D3D979B9"/>
    <w:lvl w:ilvl="0" w:tentative="0">
      <w:start w:val="3"/>
      <w:numFmt w:val="decimal"/>
      <w:suff w:val="space"/>
      <w:lvlText w:val="%1."/>
      <w:lvlJc w:val="left"/>
    </w:lvl>
  </w:abstractNum>
  <w:abstractNum w:abstractNumId="2">
    <w:nsid w:val="F9EB2652"/>
    <w:multiLevelType w:val="singleLevel"/>
    <w:tmpl w:val="F9EB2652"/>
    <w:lvl w:ilvl="0" w:tentative="0">
      <w:start w:val="1"/>
      <w:numFmt w:val="upperLetter"/>
      <w:suff w:val="space"/>
      <w:lvlText w:val="%1."/>
      <w:lvlJc w:val="left"/>
      <w:pPr>
        <w:ind w:left="-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67A96C6B"/>
    <w:rsid w:val="000058F9"/>
    <w:rsid w:val="0001529C"/>
    <w:rsid w:val="00017346"/>
    <w:rsid w:val="000174AD"/>
    <w:rsid w:val="00027156"/>
    <w:rsid w:val="00047DC5"/>
    <w:rsid w:val="000834C9"/>
    <w:rsid w:val="000D79CB"/>
    <w:rsid w:val="000F71AC"/>
    <w:rsid w:val="001057DE"/>
    <w:rsid w:val="00130CBC"/>
    <w:rsid w:val="00150787"/>
    <w:rsid w:val="00160EB6"/>
    <w:rsid w:val="00171EC1"/>
    <w:rsid w:val="00174A52"/>
    <w:rsid w:val="0018416A"/>
    <w:rsid w:val="001A1E76"/>
    <w:rsid w:val="001A3362"/>
    <w:rsid w:val="001A5B9A"/>
    <w:rsid w:val="001B14C2"/>
    <w:rsid w:val="001B3D36"/>
    <w:rsid w:val="001B4C4F"/>
    <w:rsid w:val="001D4465"/>
    <w:rsid w:val="001D5601"/>
    <w:rsid w:val="0020398B"/>
    <w:rsid w:val="002478A4"/>
    <w:rsid w:val="0025143D"/>
    <w:rsid w:val="002626B8"/>
    <w:rsid w:val="00267B1E"/>
    <w:rsid w:val="00272311"/>
    <w:rsid w:val="00273D41"/>
    <w:rsid w:val="00294697"/>
    <w:rsid w:val="002A14F5"/>
    <w:rsid w:val="002A7E55"/>
    <w:rsid w:val="002B04B1"/>
    <w:rsid w:val="002B1C56"/>
    <w:rsid w:val="002C1278"/>
    <w:rsid w:val="002C2C00"/>
    <w:rsid w:val="002D51FE"/>
    <w:rsid w:val="002D653E"/>
    <w:rsid w:val="00353ACC"/>
    <w:rsid w:val="00383036"/>
    <w:rsid w:val="003B30A9"/>
    <w:rsid w:val="003C2DB9"/>
    <w:rsid w:val="003D0741"/>
    <w:rsid w:val="003E3928"/>
    <w:rsid w:val="003F6955"/>
    <w:rsid w:val="004170AE"/>
    <w:rsid w:val="00427014"/>
    <w:rsid w:val="004518F9"/>
    <w:rsid w:val="004543DA"/>
    <w:rsid w:val="004721E5"/>
    <w:rsid w:val="00472EAC"/>
    <w:rsid w:val="00490738"/>
    <w:rsid w:val="004D4D41"/>
    <w:rsid w:val="004E49D2"/>
    <w:rsid w:val="004F4919"/>
    <w:rsid w:val="004F6D2E"/>
    <w:rsid w:val="005259CE"/>
    <w:rsid w:val="00553414"/>
    <w:rsid w:val="00587BB3"/>
    <w:rsid w:val="005E27C9"/>
    <w:rsid w:val="00610D95"/>
    <w:rsid w:val="00610EEB"/>
    <w:rsid w:val="006228A0"/>
    <w:rsid w:val="006440FA"/>
    <w:rsid w:val="006520C3"/>
    <w:rsid w:val="00666DF1"/>
    <w:rsid w:val="006C2066"/>
    <w:rsid w:val="006D537C"/>
    <w:rsid w:val="006E31F3"/>
    <w:rsid w:val="00704339"/>
    <w:rsid w:val="00743AF8"/>
    <w:rsid w:val="007666EB"/>
    <w:rsid w:val="00772100"/>
    <w:rsid w:val="007A492C"/>
    <w:rsid w:val="007C03AD"/>
    <w:rsid w:val="007C28EE"/>
    <w:rsid w:val="007C5E2F"/>
    <w:rsid w:val="007E3493"/>
    <w:rsid w:val="007F37F7"/>
    <w:rsid w:val="007F76D8"/>
    <w:rsid w:val="008103BD"/>
    <w:rsid w:val="00895CAF"/>
    <w:rsid w:val="008D0169"/>
    <w:rsid w:val="009062AC"/>
    <w:rsid w:val="009123AA"/>
    <w:rsid w:val="00930CED"/>
    <w:rsid w:val="0093304A"/>
    <w:rsid w:val="0098268D"/>
    <w:rsid w:val="00983573"/>
    <w:rsid w:val="00992074"/>
    <w:rsid w:val="0099665F"/>
    <w:rsid w:val="009B7033"/>
    <w:rsid w:val="009D77F1"/>
    <w:rsid w:val="009D7CD8"/>
    <w:rsid w:val="009E1448"/>
    <w:rsid w:val="00A00584"/>
    <w:rsid w:val="00A0429C"/>
    <w:rsid w:val="00A344CF"/>
    <w:rsid w:val="00A379A0"/>
    <w:rsid w:val="00A540BC"/>
    <w:rsid w:val="00A678E8"/>
    <w:rsid w:val="00A7667B"/>
    <w:rsid w:val="00A90082"/>
    <w:rsid w:val="00AA66E7"/>
    <w:rsid w:val="00AE1B80"/>
    <w:rsid w:val="00B02568"/>
    <w:rsid w:val="00B21D24"/>
    <w:rsid w:val="00B665C4"/>
    <w:rsid w:val="00B746C5"/>
    <w:rsid w:val="00B94222"/>
    <w:rsid w:val="00B97BDC"/>
    <w:rsid w:val="00BA0D8E"/>
    <w:rsid w:val="00BA367A"/>
    <w:rsid w:val="00BA5DCA"/>
    <w:rsid w:val="00C01AB7"/>
    <w:rsid w:val="00C063C9"/>
    <w:rsid w:val="00C5109D"/>
    <w:rsid w:val="00C70A7E"/>
    <w:rsid w:val="00C77B01"/>
    <w:rsid w:val="00C81E42"/>
    <w:rsid w:val="00C95679"/>
    <w:rsid w:val="00C97CD6"/>
    <w:rsid w:val="00CA6C97"/>
    <w:rsid w:val="00CC2276"/>
    <w:rsid w:val="00CC7FE2"/>
    <w:rsid w:val="00CD0170"/>
    <w:rsid w:val="00CD70D6"/>
    <w:rsid w:val="00CE0A97"/>
    <w:rsid w:val="00CF39F8"/>
    <w:rsid w:val="00CF7483"/>
    <w:rsid w:val="00D11E7D"/>
    <w:rsid w:val="00D13426"/>
    <w:rsid w:val="00D3089D"/>
    <w:rsid w:val="00D5033F"/>
    <w:rsid w:val="00D5236A"/>
    <w:rsid w:val="00D612C3"/>
    <w:rsid w:val="00DD31C0"/>
    <w:rsid w:val="00DF2796"/>
    <w:rsid w:val="00E32AB8"/>
    <w:rsid w:val="00E80B48"/>
    <w:rsid w:val="00E87BF3"/>
    <w:rsid w:val="00EA0267"/>
    <w:rsid w:val="00EA4419"/>
    <w:rsid w:val="00EA4A2C"/>
    <w:rsid w:val="00EA6B73"/>
    <w:rsid w:val="00EB3DEB"/>
    <w:rsid w:val="00EB6591"/>
    <w:rsid w:val="00EC6E55"/>
    <w:rsid w:val="00EF153E"/>
    <w:rsid w:val="00F16521"/>
    <w:rsid w:val="00F258B4"/>
    <w:rsid w:val="00F360E8"/>
    <w:rsid w:val="00F63C03"/>
    <w:rsid w:val="00FA7FFB"/>
    <w:rsid w:val="00FD1245"/>
    <w:rsid w:val="00FD3348"/>
    <w:rsid w:val="00FD6A48"/>
    <w:rsid w:val="00FE48DD"/>
    <w:rsid w:val="00FF4987"/>
    <w:rsid w:val="075A25CE"/>
    <w:rsid w:val="09AF5ECF"/>
    <w:rsid w:val="1C0F255F"/>
    <w:rsid w:val="1FFF19E1"/>
    <w:rsid w:val="20E424AA"/>
    <w:rsid w:val="26EC3311"/>
    <w:rsid w:val="27CCC1D2"/>
    <w:rsid w:val="2C4D5D5F"/>
    <w:rsid w:val="2ECA134E"/>
    <w:rsid w:val="36578D0D"/>
    <w:rsid w:val="372FAEE9"/>
    <w:rsid w:val="3B9154B1"/>
    <w:rsid w:val="3E3723B5"/>
    <w:rsid w:val="3FB7F512"/>
    <w:rsid w:val="4A6D6C6D"/>
    <w:rsid w:val="4B8E0947"/>
    <w:rsid w:val="5DFD384E"/>
    <w:rsid w:val="5FFF073F"/>
    <w:rsid w:val="675B15CB"/>
    <w:rsid w:val="67A96C6B"/>
    <w:rsid w:val="68F00C25"/>
    <w:rsid w:val="6F8FB768"/>
    <w:rsid w:val="6FDF8521"/>
    <w:rsid w:val="6FFE6FC7"/>
    <w:rsid w:val="76FD8201"/>
    <w:rsid w:val="777F9A3C"/>
    <w:rsid w:val="7AFF0780"/>
    <w:rsid w:val="7EB5C63C"/>
    <w:rsid w:val="7F9DF17A"/>
    <w:rsid w:val="7FDA992F"/>
    <w:rsid w:val="9F5F5277"/>
    <w:rsid w:val="A68D0883"/>
    <w:rsid w:val="B3172950"/>
    <w:rsid w:val="B67759A1"/>
    <w:rsid w:val="BB5F18A0"/>
    <w:rsid w:val="BFFF6436"/>
    <w:rsid w:val="CD7A3109"/>
    <w:rsid w:val="CEE16511"/>
    <w:rsid w:val="DBBE60CA"/>
    <w:rsid w:val="DE3F204A"/>
    <w:rsid w:val="DFFEE838"/>
    <w:rsid w:val="F7DD5662"/>
    <w:rsid w:val="FB73FDBA"/>
    <w:rsid w:val="FF38DA53"/>
    <w:rsid w:val="FFDF62A1"/>
    <w:rsid w:val="FFF5E9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cs="Calibri"/>
      <w:sz w:val="18"/>
      <w:szCs w:val="18"/>
    </w:rPr>
  </w:style>
  <w:style w:type="paragraph" w:styleId="5">
    <w:name w:val="Normal (Web)"/>
    <w:basedOn w:val="1"/>
    <w:unhideWhenUsed/>
    <w:qFormat/>
    <w:uiPriority w:val="99"/>
    <w:pPr>
      <w:widowControl/>
      <w:spacing w:after="272"/>
      <w:jc w:val="left"/>
    </w:pPr>
    <w:rPr>
      <w:rFonts w:ascii="宋体" w:hAnsi="宋体" w:cs="宋体"/>
      <w:kern w:val="0"/>
      <w:sz w:val="24"/>
    </w:rPr>
  </w:style>
  <w:style w:type="paragraph" w:styleId="6">
    <w:name w:val="annotation subject"/>
    <w:basedOn w:val="2"/>
    <w:next w:val="2"/>
    <w:link w:val="15"/>
    <w:semiHidden/>
    <w:unhideWhenUsed/>
    <w:qFormat/>
    <w:uiPriority w:val="0"/>
    <w:rPr>
      <w:b/>
      <w:bCs/>
    </w:rPr>
  </w:style>
  <w:style w:type="character" w:styleId="9">
    <w:name w:val="Emphasis"/>
    <w:basedOn w:val="8"/>
    <w:qFormat/>
    <w:uiPriority w:val="20"/>
    <w:rPr>
      <w:i/>
      <w:iCs/>
    </w:rPr>
  </w:style>
  <w:style w:type="character" w:styleId="10">
    <w:name w:val="annotation reference"/>
    <w:basedOn w:val="8"/>
    <w:qFormat/>
    <w:uiPriority w:val="0"/>
    <w:rPr>
      <w:sz w:val="21"/>
      <w:szCs w:val="21"/>
    </w:rPr>
  </w:style>
  <w:style w:type="character" w:customStyle="1" w:styleId="11">
    <w:name w:val="页眉 字符"/>
    <w:basedOn w:val="8"/>
    <w:link w:val="4"/>
    <w:qFormat/>
    <w:uiPriority w:val="0"/>
    <w:rPr>
      <w:kern w:val="2"/>
      <w:sz w:val="18"/>
      <w:szCs w:val="18"/>
    </w:rPr>
  </w:style>
  <w:style w:type="paragraph" w:styleId="12">
    <w:name w:val="List Paragraph"/>
    <w:basedOn w:val="1"/>
    <w:qFormat/>
    <w:uiPriority w:val="99"/>
    <w:pPr>
      <w:ind w:firstLine="420" w:firstLineChars="200"/>
    </w:pPr>
    <w:rPr>
      <w:rFonts w:ascii="Calibri" w:hAnsi="Calibri" w:cs="Calibri"/>
    </w:rPr>
  </w:style>
  <w:style w:type="paragraph" w:customStyle="1" w:styleId="13">
    <w:name w:val="修订1"/>
    <w:hidden/>
    <w:semiHidden/>
    <w:qFormat/>
    <w:uiPriority w:val="99"/>
    <w:rPr>
      <w:rFonts w:ascii="Calibri" w:hAnsi="Calibri" w:eastAsia="宋体" w:cs="Calibri"/>
      <w:kern w:val="2"/>
      <w:sz w:val="21"/>
      <w:szCs w:val="21"/>
      <w:lang w:val="en-US" w:eastAsia="zh-CN" w:bidi="ar-SA"/>
    </w:rPr>
  </w:style>
  <w:style w:type="character" w:customStyle="1" w:styleId="14">
    <w:name w:val="批注文字 字符"/>
    <w:basedOn w:val="8"/>
    <w:link w:val="2"/>
    <w:qFormat/>
    <w:uiPriority w:val="0"/>
    <w:rPr>
      <w:kern w:val="2"/>
      <w:sz w:val="21"/>
      <w:szCs w:val="21"/>
    </w:rPr>
  </w:style>
  <w:style w:type="character" w:customStyle="1" w:styleId="15">
    <w:name w:val="批注主题 字符"/>
    <w:basedOn w:val="14"/>
    <w:link w:val="6"/>
    <w:semiHidden/>
    <w:qFormat/>
    <w:uiPriority w:val="0"/>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7930</Words>
  <Characters>10865</Characters>
  <Lines>1207</Lines>
  <Paragraphs>1252</Paragraphs>
  <TotalTime>0</TotalTime>
  <ScaleCrop>false</ScaleCrop>
  <LinksUpToDate>false</LinksUpToDate>
  <CharactersWithSpaces>17543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2023-02-08T15:43:00Z</dcterms:created>
  <dc:creator>longxr</dc:creator>
  <cp:lastModifiedBy>全娟</cp:lastModifiedBy>
  <cp:lastPrinted>2023-02-08T00:24:00Z</cp:lastPrinted>
  <dcterms:modified xsi:type="dcterms:W3CDTF">2023-02-20T16:21:27Z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C7894117B47945B280AADDA5C8AE1394</vt:lpwstr>
  </property>
</Properties>
</file>